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9D" w:rsidRPr="00EC4C57" w:rsidRDefault="00053A9D" w:rsidP="00053A9D">
      <w:pPr>
        <w:jc w:val="center"/>
        <w:rPr>
          <w:b/>
          <w:u w:val="single"/>
        </w:rPr>
      </w:pPr>
      <w:r w:rsidRPr="00EC4C57">
        <w:rPr>
          <w:b/>
          <w:color w:val="000000"/>
          <w:u w:val="single"/>
        </w:rPr>
        <w:t xml:space="preserve">Администрация </w:t>
      </w:r>
      <w:proofErr w:type="spellStart"/>
      <w:r w:rsidRPr="00EC4C57">
        <w:rPr>
          <w:b/>
          <w:color w:val="000000"/>
          <w:u w:val="single"/>
        </w:rPr>
        <w:t>Максимовского</w:t>
      </w:r>
      <w:proofErr w:type="spellEnd"/>
      <w:r w:rsidRPr="00EC4C57">
        <w:rPr>
          <w:b/>
          <w:color w:val="000000"/>
          <w:u w:val="single"/>
        </w:rPr>
        <w:t xml:space="preserve"> сельского поселения </w:t>
      </w:r>
      <w:proofErr w:type="spellStart"/>
      <w:r w:rsidRPr="00EC4C57">
        <w:rPr>
          <w:b/>
          <w:color w:val="000000"/>
          <w:u w:val="single"/>
        </w:rPr>
        <w:t>Шербакульского</w:t>
      </w:r>
      <w:proofErr w:type="spellEnd"/>
      <w:r w:rsidRPr="00EC4C57">
        <w:rPr>
          <w:b/>
          <w:color w:val="000000"/>
          <w:u w:val="single"/>
        </w:rPr>
        <w:t xml:space="preserve"> муниципального района Омской области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5FAE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(наименование муниципального образования Омской области)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F73FAD" w:rsidRDefault="00AC6BC3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Наименование инициативного проекта, выдвигаемого для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финансовой поддержки за счет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межбюджетных трансфертов из бюджета Омской</w:t>
      </w:r>
      <w:r w:rsidR="005D7B8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области, направленного на решение вопросов местного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значения или иных</w:t>
      </w:r>
      <w:r w:rsidR="005D7B8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вопросов, право </w:t>
      </w:r>
      <w:proofErr w:type="gramStart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proofErr w:type="gram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предоставлено органам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5D7B8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 Омской области (далее </w:t>
      </w:r>
      <w:r w:rsidR="00633BE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0975E8" w:rsidRPr="00F7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="00053A9D" w:rsidRPr="00F73FAD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</w:t>
      </w:r>
      <w:r w:rsidR="00053A9D" w:rsidRPr="00F73FAD">
        <w:rPr>
          <w:rFonts w:ascii="Times New Roman" w:hAnsi="Times New Roman" w:cs="Times New Roman"/>
          <w:color w:val="21242D"/>
          <w:sz w:val="24"/>
          <w:szCs w:val="24"/>
          <w:u w:val="single"/>
          <w:shd w:val="clear" w:color="auto" w:fill="FFFFFF"/>
        </w:rPr>
        <w:t>«</w:t>
      </w:r>
      <w:r w:rsidR="00F73FAD" w:rsidRPr="00F73FAD">
        <w:rPr>
          <w:rFonts w:ascii="Times New Roman" w:hAnsi="Times New Roman"/>
          <w:sz w:val="24"/>
          <w:szCs w:val="24"/>
          <w:u w:val="single"/>
        </w:rPr>
        <w:t>Устройство беговой дорожки на стадионе им. А.И. Нечаева</w:t>
      </w:r>
      <w:r w:rsidR="00A6509E">
        <w:rPr>
          <w:rFonts w:ascii="Times New Roman" w:hAnsi="Times New Roman"/>
          <w:sz w:val="24"/>
          <w:szCs w:val="24"/>
          <w:u w:val="single"/>
        </w:rPr>
        <w:t xml:space="preserve">: с. </w:t>
      </w:r>
      <w:proofErr w:type="spellStart"/>
      <w:r w:rsidR="00A6509E">
        <w:rPr>
          <w:rFonts w:ascii="Times New Roman" w:hAnsi="Times New Roman"/>
          <w:sz w:val="24"/>
          <w:szCs w:val="24"/>
          <w:u w:val="single"/>
        </w:rPr>
        <w:t>Максимовка</w:t>
      </w:r>
      <w:proofErr w:type="spellEnd"/>
      <w:r w:rsidR="00A6509E">
        <w:rPr>
          <w:rFonts w:ascii="Times New Roman" w:hAnsi="Times New Roman"/>
          <w:sz w:val="24"/>
          <w:szCs w:val="24"/>
          <w:u w:val="single"/>
        </w:rPr>
        <w:t xml:space="preserve">, ул. Зеленая, </w:t>
      </w:r>
      <w:r w:rsidR="00F73FAD" w:rsidRPr="00F73FAD">
        <w:rPr>
          <w:rFonts w:ascii="Times New Roman" w:hAnsi="Times New Roman"/>
          <w:sz w:val="24"/>
          <w:szCs w:val="24"/>
          <w:u w:val="single"/>
        </w:rPr>
        <w:t>1А</w:t>
      </w:r>
      <w:r w:rsidR="00EC4C57" w:rsidRPr="00F73FAD">
        <w:rPr>
          <w:rFonts w:ascii="Times New Roman" w:hAnsi="Times New Roman" w:cs="Times New Roman"/>
          <w:color w:val="21242D"/>
          <w:sz w:val="24"/>
          <w:szCs w:val="24"/>
          <w:u w:val="single"/>
          <w:shd w:val="clear" w:color="auto" w:fill="FFFFFF"/>
        </w:rPr>
        <w:t>»</w:t>
      </w:r>
    </w:p>
    <w:p w:rsidR="000975E8" w:rsidRPr="00EC4C57" w:rsidRDefault="00EC4C57" w:rsidP="00AC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проекта в соответствии с протоколом схода, собрания,</w:t>
      </w:r>
      <w:r w:rsidR="00AC6BC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граждан (документом, подтверждающим мнение граждан по</w:t>
      </w:r>
      <w:r w:rsidR="00AC6BC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выдвигаемым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инициативам, полученное путем опроса, сбора их подписей), технической,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роектной и (или) сметной документацией)</w:t>
      </w:r>
    </w:p>
    <w:p w:rsidR="00AC6BC3" w:rsidRPr="00EC4C57" w:rsidRDefault="00AC6BC3" w:rsidP="000C23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2. Место реализации проекта.</w:t>
      </w:r>
    </w:p>
    <w:p w:rsidR="00736B13" w:rsidRPr="00EC4C57" w:rsidRDefault="00736B13" w:rsidP="00EC4C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217B81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Муниц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ипальный район/городской округ:</w:t>
      </w:r>
      <w:r w:rsid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4C57" w:rsidRPr="006E4E32">
        <w:rPr>
          <w:rFonts w:ascii="Times New Roman" w:hAnsi="Times New Roman"/>
          <w:b/>
          <w:color w:val="000000"/>
          <w:sz w:val="24"/>
          <w:szCs w:val="24"/>
        </w:rPr>
        <w:t>Шербакульский</w:t>
      </w:r>
      <w:proofErr w:type="spellEnd"/>
      <w:r w:rsidR="00EC4C57" w:rsidRPr="006E4E32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муниципальный район</w:t>
      </w:r>
      <w:r w:rsidR="00AC6BC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0975E8" w:rsidRPr="00EC4C57" w:rsidRDefault="00736B13" w:rsidP="00EC4C57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217B81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Поселение:</w:t>
      </w:r>
      <w:r w:rsid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4C57" w:rsidRPr="00EC4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Максимовское</w:t>
      </w:r>
      <w:proofErr w:type="spellEnd"/>
      <w:r w:rsidR="00EC4C57" w:rsidRPr="00EC4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сельское поселение</w:t>
      </w:r>
      <w:r w:rsidR="000975E8" w:rsidRPr="00EC4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560E0" w:rsidRPr="00EC4C57" w:rsidRDefault="00AC6BC3" w:rsidP="007070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2.3. Населенный пункт:</w:t>
      </w:r>
      <w:r w:rsid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 w:rsidR="00EC4C57">
        <w:rPr>
          <w:rFonts w:ascii="Times New Roman" w:hAnsi="Times New Roman" w:cs="Times New Roman"/>
          <w:color w:val="000000" w:themeColor="text1"/>
          <w:sz w:val="24"/>
          <w:szCs w:val="24"/>
        </w:rPr>
        <w:t>Максимовка</w:t>
      </w:r>
      <w:proofErr w:type="spellEnd"/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B13" w:rsidRPr="00EC4C57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2.4. Численность населения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6BC3" w:rsidRPr="00EC4C57" w:rsidRDefault="002C761E" w:rsidP="002E38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282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</w:t>
      </w:r>
      <w:r w:rsidR="002E3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E383B" w:rsidRPr="002E38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1277</w:t>
      </w:r>
      <w:r w:rsidR="002E3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560E0" w:rsidRPr="00EC4C57" w:rsidRDefault="00736B13" w:rsidP="007070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населенного пункта </w:t>
      </w:r>
      <w:r w:rsidR="00EB4915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(части территории населенного пункта, выделенной в целях реализации инициативного проекта)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7049" w:rsidRPr="00707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049" w:rsidRPr="00707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921 человек</w:t>
      </w:r>
      <w:r w:rsidR="00707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722E" w:rsidRPr="00EC4C57" w:rsidRDefault="00AC6BC3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 общественной инфраструктуры, на развитие (создание) которого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 проект.</w:t>
      </w:r>
    </w:p>
    <w:p w:rsidR="00633BE6" w:rsidRPr="00EC4C57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Типология проекта (в соответствии с приложением № 2 к Положению о конкурсном отборе инициативных проектов </w:t>
      </w:r>
      <w:r w:rsidR="004560E0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Омской 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области):</w:t>
      </w:r>
      <w:r w:rsidR="00707049" w:rsidRPr="00707049">
        <w:rPr>
          <w:rFonts w:ascii="Times New Roman" w:hAnsi="Times New Roman" w:cs="Times New Roman"/>
          <w:color w:val="21242D"/>
          <w:sz w:val="24"/>
          <w:szCs w:val="24"/>
          <w:u w:val="single"/>
          <w:shd w:val="clear" w:color="auto" w:fill="FFFFFF"/>
        </w:rPr>
        <w:t xml:space="preserve"> </w:t>
      </w:r>
      <w:r w:rsidR="00707049" w:rsidRPr="00EC4C57">
        <w:rPr>
          <w:rFonts w:ascii="Times New Roman" w:hAnsi="Times New Roman" w:cs="Times New Roman"/>
          <w:color w:val="21242D"/>
          <w:sz w:val="24"/>
          <w:szCs w:val="24"/>
          <w:u w:val="single"/>
          <w:shd w:val="clear" w:color="auto" w:fill="FFFFFF"/>
        </w:rPr>
        <w:t>обустройство прилегающих территорий к объектам социальной инфраструктуры в сфере физической культуры и спорта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60E0" w:rsidRPr="00EC4C57" w:rsidRDefault="004560E0" w:rsidP="002C761E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B13" w:rsidRPr="00EC4C57" w:rsidRDefault="000975E8" w:rsidP="002C761E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Адрес объекта (при наличии): </w:t>
      </w:r>
    </w:p>
    <w:p w:rsidR="00AC6BC3" w:rsidRPr="00707049" w:rsidRDefault="00707049" w:rsidP="00AC6BC3">
      <w:pPr>
        <w:pStyle w:val="ConsPlusNonformat"/>
        <w:ind w:right="-3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7070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Шербакульский</w:t>
      </w:r>
      <w:proofErr w:type="spellEnd"/>
      <w:r w:rsidRPr="007070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</w:t>
      </w:r>
      <w:r w:rsidR="00A65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с. </w:t>
      </w:r>
      <w:proofErr w:type="spellStart"/>
      <w:r w:rsidR="00A65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Максимовка</w:t>
      </w:r>
      <w:proofErr w:type="spellEnd"/>
      <w:r w:rsidR="00A65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ул. </w:t>
      </w:r>
      <w:proofErr w:type="gramStart"/>
      <w:r w:rsidR="00A65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Зеленая</w:t>
      </w:r>
      <w:proofErr w:type="gramEnd"/>
      <w:r w:rsidR="00A65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Pr="007070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1А</w:t>
      </w:r>
      <w:r w:rsidR="00D41DD3" w:rsidRPr="007070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0975E8" w:rsidRPr="00EC4C57" w:rsidRDefault="000975E8" w:rsidP="00AC6BC3">
      <w:pPr>
        <w:pStyle w:val="ConsPlusNonformat"/>
        <w:ind w:right="-3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района, населенного пункта,</w:t>
      </w:r>
      <w:r w:rsidR="002C761E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029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улицы,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дома, при наличии </w:t>
      </w:r>
      <w:r w:rsidR="00633BE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5029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</w:t>
      </w:r>
      <w:r w:rsidR="00633BE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029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организации)</w:t>
      </w:r>
    </w:p>
    <w:p w:rsidR="00AC6BC3" w:rsidRPr="00EC4C57" w:rsidRDefault="00AC6BC3" w:rsidP="00AC6BC3">
      <w:pPr>
        <w:pStyle w:val="ConsPlusNonformat"/>
        <w:ind w:right="-3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Документы, подтверждающие право собственности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Омской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на объект, на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(создание) которого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 проект (прилагаются)</w:t>
      </w:r>
    </w:p>
    <w:p w:rsidR="000975E8" w:rsidRPr="00EC4C57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82"/>
        <w:gridCol w:w="1701"/>
        <w:gridCol w:w="1531"/>
      </w:tblGrid>
      <w:tr w:rsidR="000975E8" w:rsidRPr="00EC4C57" w:rsidTr="00AC6B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AC6BC3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975E8"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5E8"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AC6BC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</w:tr>
      <w:tr w:rsidR="00707049" w:rsidRPr="00EC4C57" w:rsidTr="00AC6B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49" w:rsidRPr="00EC4C57" w:rsidRDefault="00707049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49" w:rsidRPr="00707049" w:rsidRDefault="00707049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49" w:rsidRPr="00707049" w:rsidRDefault="00707049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49" w:rsidRPr="00707049" w:rsidRDefault="00707049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hAnsi="Times New Roman" w:cs="Times New Roman"/>
                <w:sz w:val="24"/>
                <w:szCs w:val="24"/>
              </w:rPr>
              <w:t>55№135410</w:t>
            </w:r>
          </w:p>
        </w:tc>
      </w:tr>
    </w:tbl>
    <w:p w:rsidR="000975E8" w:rsidRPr="00EC4C57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F4ACD" w:rsidRPr="00EC4C57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Информация о вопросах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значения или иных вопросах, право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proofErr w:type="gram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предоставлено органу местного самоуправления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Омской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области, в рамках которых реализуется проект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7049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Наименование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вопросов местного значения или иных вопросов, право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proofErr w:type="gram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предоставлено органу местного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Омской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области, в рамках которых реализуется проект:</w:t>
      </w:r>
    </w:p>
    <w:p w:rsidR="008D1FF0" w:rsidRPr="008D1FF0" w:rsidRDefault="008D1FF0" w:rsidP="008D1FF0">
      <w:r w:rsidRPr="008D1FF0">
        <w:lastRenderedPageBreak/>
        <w:t xml:space="preserve">1) </w:t>
      </w:r>
      <w:hyperlink r:id="rId7" w:history="1">
        <w:r w:rsidRPr="008D1FF0">
          <w:t>Обеспечение условий</w:t>
        </w:r>
      </w:hyperlink>
      <w:r w:rsidRPr="008D1FF0"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</w:t>
      </w:r>
      <w:proofErr w:type="spellStart"/>
      <w:r w:rsidRPr="008D1FF0">
        <w:rPr>
          <w:b/>
        </w:rPr>
        <w:t>пп</w:t>
      </w:r>
      <w:proofErr w:type="spellEnd"/>
      <w:r w:rsidRPr="008D1FF0">
        <w:rPr>
          <w:b/>
        </w:rPr>
        <w:t>. 14 п.1 ст.14 ФЗ № 131-ФЗ</w:t>
      </w:r>
      <w:r w:rsidRPr="008D1FF0">
        <w:t>).</w:t>
      </w:r>
    </w:p>
    <w:p w:rsidR="008D1FF0" w:rsidRPr="008D1FF0" w:rsidRDefault="008D1FF0" w:rsidP="008D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D1FF0">
        <w:rPr>
          <w:rFonts w:ascii="Times New Roman" w:hAnsi="Times New Roman"/>
          <w:sz w:val="24"/>
          <w:szCs w:val="24"/>
        </w:rPr>
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8D1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1FF0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8D1FF0">
        <w:rPr>
          <w:rFonts w:ascii="Times New Roman" w:hAnsi="Times New Roman"/>
          <w:sz w:val="24"/>
          <w:szCs w:val="24"/>
        </w:rPr>
        <w:t xml:space="preserve"> населенных пунктов поселения (</w:t>
      </w:r>
      <w:r w:rsidRPr="008D1FF0">
        <w:rPr>
          <w:rFonts w:ascii="Times New Roman" w:hAnsi="Times New Roman"/>
          <w:b/>
          <w:sz w:val="24"/>
          <w:szCs w:val="24"/>
        </w:rPr>
        <w:t>пп.19 п.1. ст.14 ФЗ  № 131-ФЗ</w:t>
      </w:r>
      <w:r w:rsidRPr="008D1FF0">
        <w:rPr>
          <w:rFonts w:ascii="Times New Roman" w:hAnsi="Times New Roman"/>
          <w:sz w:val="24"/>
          <w:szCs w:val="24"/>
        </w:rPr>
        <w:t>)</w:t>
      </w:r>
    </w:p>
    <w:p w:rsidR="008D1FF0" w:rsidRPr="008D1FF0" w:rsidRDefault="008D1FF0" w:rsidP="008D1FF0">
      <w:pPr>
        <w:pStyle w:val="ConsPlusNonformat"/>
        <w:rPr>
          <w:rFonts w:ascii="Times New Roman" w:hAnsi="Times New Roman" w:cs="Times New Roman"/>
          <w:color w:val="002060"/>
          <w:sz w:val="24"/>
          <w:szCs w:val="24"/>
        </w:rPr>
      </w:pPr>
      <w:r w:rsidRPr="008D1FF0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___________________________________________________________________________________</w:t>
      </w:r>
    </w:p>
    <w:p w:rsidR="000975E8" w:rsidRPr="00EC4C57" w:rsidRDefault="000975E8" w:rsidP="008D1FF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соответствии с Федеральным </w:t>
      </w:r>
      <w:hyperlink r:id="rId8" w:history="1">
        <w:r w:rsidRPr="00EC4C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D9B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</w:t>
      </w:r>
      <w:r w:rsidR="00AC6BC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</w:t>
      </w:r>
      <w:r w:rsidR="00D81D9B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C6BC3" w:rsidRPr="00EC4C57" w:rsidRDefault="00AC6BC3" w:rsidP="00AC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2C761E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4.2. Муниципальное образование Омской области, органы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proofErr w:type="gram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 которого осуществляют полномочия по решению вопроса местного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значения или иного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вопроса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право решения которого предоставлено органу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 Омской области, и планируют реализовать проект:</w:t>
      </w:r>
    </w:p>
    <w:p w:rsidR="00DC2C5C" w:rsidRPr="00EC4C57" w:rsidRDefault="00DC2C5C" w:rsidP="00DC2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352"/>
        <w:gridCol w:w="9840"/>
      </w:tblGrid>
      <w:tr w:rsidR="00DC2C5C" w:rsidRPr="00EC4C57" w:rsidTr="007357E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район;</w:t>
            </w:r>
          </w:p>
        </w:tc>
      </w:tr>
    </w:tbl>
    <w:p w:rsidR="00DC2C5C" w:rsidRPr="00EC4C57" w:rsidRDefault="00DC2C5C" w:rsidP="00DC2C5C"/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9008"/>
      </w:tblGrid>
      <w:tr w:rsidR="00DC2C5C" w:rsidRPr="00EC4C57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городской округ;</w:t>
            </w:r>
          </w:p>
        </w:tc>
      </w:tr>
    </w:tbl>
    <w:p w:rsidR="00DC2C5C" w:rsidRPr="00EC4C57" w:rsidRDefault="00DC2C5C" w:rsidP="00DC2C5C"/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9008"/>
      </w:tblGrid>
      <w:tr w:rsidR="00DC2C5C" w:rsidRPr="00EC4C57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поселение;</w:t>
            </w:r>
          </w:p>
        </w:tc>
      </w:tr>
    </w:tbl>
    <w:p w:rsidR="00DC2C5C" w:rsidRPr="00EC4C57" w:rsidRDefault="00DC2C5C" w:rsidP="00DC2C5C"/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90"/>
        <w:gridCol w:w="8935"/>
      </w:tblGrid>
      <w:tr w:rsidR="00DC2C5C" w:rsidRPr="00EC4C57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707049" w:rsidRDefault="00707049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сельское поселение.</w:t>
            </w:r>
          </w:p>
        </w:tc>
      </w:tr>
    </w:tbl>
    <w:p w:rsidR="003F4ACD" w:rsidRPr="00EC4C57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5. Описание проекта.</w:t>
      </w:r>
    </w:p>
    <w:p w:rsidR="00DE29E1" w:rsidRDefault="000975E8" w:rsidP="00DE29E1">
      <w:pPr>
        <w:rPr>
          <w:color w:val="000000" w:themeColor="text1"/>
        </w:rPr>
      </w:pPr>
      <w:r w:rsidRPr="00EC4C57">
        <w:rPr>
          <w:color w:val="000000" w:themeColor="text1"/>
        </w:rPr>
        <w:t xml:space="preserve">5.1. Описание проблемы, на решение которой направлен проект: </w:t>
      </w:r>
    </w:p>
    <w:p w:rsidR="00DE29E1" w:rsidRPr="00DE29E1" w:rsidRDefault="00DE29E1" w:rsidP="00DE29E1">
      <w:pPr>
        <w:jc w:val="both"/>
        <w:rPr>
          <w:color w:val="000000"/>
          <w:shd w:val="clear" w:color="auto" w:fill="FFFFFF"/>
        </w:rPr>
      </w:pPr>
      <w:proofErr w:type="gramStart"/>
      <w:r w:rsidRPr="00FE5247">
        <w:rPr>
          <w:bCs/>
          <w:iCs/>
          <w:color w:val="000000"/>
          <w:shd w:val="clear" w:color="auto" w:fill="FFFFFF"/>
          <w:lang w:val="en-US"/>
        </w:rPr>
        <w:t>C</w:t>
      </w:r>
      <w:proofErr w:type="spellStart"/>
      <w:r w:rsidRPr="00FE5247">
        <w:rPr>
          <w:bCs/>
          <w:iCs/>
          <w:color w:val="000000"/>
          <w:shd w:val="clear" w:color="auto" w:fill="FFFFFF"/>
        </w:rPr>
        <w:t>овременное</w:t>
      </w:r>
      <w:proofErr w:type="spellEnd"/>
      <w:r w:rsidRPr="00FE5247">
        <w:rPr>
          <w:bCs/>
          <w:iCs/>
          <w:color w:val="000000"/>
          <w:shd w:val="clear" w:color="auto" w:fill="FFFFFF"/>
        </w:rPr>
        <w:t>, быстро развивающееся общество, предъявляет высокие требования к здоровью людей.</w:t>
      </w:r>
      <w:proofErr w:type="gramEnd"/>
      <w:r w:rsidRPr="00FE5247">
        <w:rPr>
          <w:bCs/>
          <w:iCs/>
          <w:color w:val="000000"/>
          <w:shd w:val="clear" w:color="auto" w:fill="FFFFFF"/>
        </w:rPr>
        <w:t xml:space="preserve">  Тем самым, обязывая муниципальные учреждение создавать условия, способствующие сохранению и укреплению здоровья, формированию ценностного отношения жителей к собственному здоровью и здоровью окружающих.</w:t>
      </w:r>
      <w:r w:rsidRPr="00FE5247">
        <w:rPr>
          <w:color w:val="000000"/>
        </w:rPr>
        <w:t xml:space="preserve"> </w:t>
      </w:r>
      <w:proofErr w:type="spellStart"/>
      <w:r w:rsidRPr="00FE5247">
        <w:rPr>
          <w:color w:val="000000"/>
          <w:shd w:val="clear" w:color="auto" w:fill="FFFFFF"/>
        </w:rPr>
        <w:t>Максимовское</w:t>
      </w:r>
      <w:proofErr w:type="spellEnd"/>
      <w:r w:rsidRPr="00FE5247">
        <w:rPr>
          <w:color w:val="000000"/>
          <w:shd w:val="clear" w:color="auto" w:fill="FFFFFF"/>
        </w:rPr>
        <w:t xml:space="preserve"> сельское поселение славится своими высокими спортивными достижениями в легкой атлетике. Победы наших спортсменов в районных и областных первенствах внушают нам гордость за наше село. </w:t>
      </w:r>
      <w:r w:rsidR="00D96EED">
        <w:rPr>
          <w:color w:val="000000"/>
        </w:rPr>
        <w:t>370</w:t>
      </w:r>
      <w:r w:rsidRPr="00FE5247">
        <w:rPr>
          <w:color w:val="000000"/>
        </w:rPr>
        <w:t xml:space="preserve"> человек  сельского поселения  (</w:t>
      </w:r>
      <w:r w:rsidR="00D96EED">
        <w:rPr>
          <w:color w:val="000000"/>
        </w:rPr>
        <w:t>39</w:t>
      </w:r>
      <w:r w:rsidRPr="00FE5247">
        <w:rPr>
          <w:color w:val="000000"/>
        </w:rPr>
        <w:t>%) активно занимаются спортом.</w:t>
      </w:r>
    </w:p>
    <w:p w:rsidR="00DE29E1" w:rsidRPr="00FE5247" w:rsidRDefault="00DE29E1" w:rsidP="00DE29E1">
      <w:pPr>
        <w:jc w:val="both"/>
        <w:rPr>
          <w:color w:val="000000"/>
        </w:rPr>
      </w:pPr>
      <w:r w:rsidRPr="00FE5247">
        <w:rPr>
          <w:color w:val="000000"/>
        </w:rPr>
        <w:t>Однако беговая дорожка на стадионе не соответствует нормативным требованиям. Наш стадион был построен в 1976 году.</w:t>
      </w:r>
    </w:p>
    <w:p w:rsidR="00DE29E1" w:rsidRPr="00FE5247" w:rsidRDefault="00DE29E1" w:rsidP="00DE29E1">
      <w:pPr>
        <w:jc w:val="both"/>
        <w:rPr>
          <w:color w:val="000000" w:themeColor="text1"/>
        </w:rPr>
      </w:pPr>
      <w:r w:rsidRPr="00FE5247">
        <w:rPr>
          <w:color w:val="000000"/>
        </w:rPr>
        <w:t>За 47 лет пришла в негодность</w:t>
      </w:r>
      <w:r w:rsidRPr="00FE5247">
        <w:rPr>
          <w:color w:val="000000" w:themeColor="text1"/>
        </w:rPr>
        <w:t xml:space="preserve"> асфальтовое покрытие беговой дорожки: асфальт повсеместно раскрошился, образовались трещины, которые летом зарастают сорной растительностью. </w:t>
      </w:r>
      <w:r w:rsidRPr="00FE5247">
        <w:rPr>
          <w:color w:val="282828"/>
        </w:rPr>
        <w:t>В течение года мы собственными силами стараемся приводить в порядок стадион, вытесываем, счищаем траву с беговой дорожки, но с каждым годом все больше разрушается асфальтовое покрытие.</w:t>
      </w:r>
    </w:p>
    <w:p w:rsidR="00DC1BDF" w:rsidRDefault="00DE29E1" w:rsidP="00DE29E1">
      <w:pPr>
        <w:jc w:val="both"/>
        <w:rPr>
          <w:color w:val="000000" w:themeColor="text1"/>
        </w:rPr>
      </w:pPr>
      <w:r w:rsidRPr="00FE5247">
        <w:rPr>
          <w:color w:val="282828"/>
        </w:rPr>
        <w:t>Сегодня требуется качественный капитальный ремонт всей беговой дорожки</w:t>
      </w:r>
      <w:r w:rsidR="000975E8" w:rsidRPr="00EC4C57">
        <w:rPr>
          <w:color w:val="000000" w:themeColor="text1"/>
        </w:rPr>
        <w:t>.</w:t>
      </w:r>
    </w:p>
    <w:p w:rsidR="003F4ACD" w:rsidRPr="00DE29E1" w:rsidRDefault="00DC1BDF" w:rsidP="00DE29E1">
      <w:pPr>
        <w:jc w:val="both"/>
        <w:rPr>
          <w:color w:val="000000"/>
        </w:rPr>
      </w:pPr>
      <w:r>
        <w:rPr>
          <w:color w:val="000000"/>
        </w:rPr>
        <w:t>П</w:t>
      </w:r>
      <w:r w:rsidRPr="00195309">
        <w:rPr>
          <w:color w:val="000000"/>
        </w:rPr>
        <w:t>оказатели опроса</w:t>
      </w:r>
      <w:r>
        <w:rPr>
          <w:color w:val="000000"/>
        </w:rPr>
        <w:t xml:space="preserve"> граждан</w:t>
      </w:r>
      <w:r w:rsidRPr="00195309">
        <w:rPr>
          <w:color w:val="000000"/>
        </w:rPr>
        <w:t xml:space="preserve"> свидетельствуют о необходимости устройства беговой дорожки.</w:t>
      </w:r>
    </w:p>
    <w:p w:rsidR="00736B13" w:rsidRPr="00EC4C57" w:rsidRDefault="002C761E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по решению проблемы, указанной в пункте 5.1 настоящей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ормы:</w:t>
      </w:r>
    </w:p>
    <w:p w:rsidR="00DC1BDF" w:rsidRPr="00195309" w:rsidRDefault="00D96EED" w:rsidP="00DC1BDF">
      <w:pPr>
        <w:shd w:val="clear" w:color="auto" w:fill="FFFFFF"/>
        <w:jc w:val="both"/>
      </w:pPr>
      <w:r>
        <w:t>Ж</w:t>
      </w:r>
      <w:r w:rsidR="00DC1BDF" w:rsidRPr="00195309">
        <w:t>ители</w:t>
      </w:r>
      <w:r>
        <w:t xml:space="preserve"> села </w:t>
      </w:r>
      <w:r w:rsidR="00DC1BDF" w:rsidRPr="00195309">
        <w:t xml:space="preserve"> выразили готовность провести субботники на территории стадиона.</w:t>
      </w:r>
    </w:p>
    <w:p w:rsidR="00DC1BDF" w:rsidRPr="00195309" w:rsidRDefault="00DC1BDF" w:rsidP="00DC1BDF">
      <w:pPr>
        <w:shd w:val="clear" w:color="auto" w:fill="FFFFFF"/>
        <w:jc w:val="both"/>
        <w:rPr>
          <w:color w:val="000000"/>
        </w:rPr>
      </w:pPr>
      <w:r w:rsidRPr="00195309">
        <w:t>Глава КФХ  Николаева Л.А предоставит трактор МТЗ для уборки территории.</w:t>
      </w:r>
    </w:p>
    <w:p w:rsidR="003F4ACD" w:rsidRPr="00EC4C57" w:rsidRDefault="00DC1BDF" w:rsidP="00DC1B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309">
        <w:rPr>
          <w:rFonts w:ascii="Times New Roman" w:hAnsi="Times New Roman" w:cs="Times New Roman"/>
          <w:sz w:val="24"/>
          <w:szCs w:val="24"/>
        </w:rPr>
        <w:t>Руководитель СПК «</w:t>
      </w:r>
      <w:proofErr w:type="spellStart"/>
      <w:r w:rsidRPr="00195309">
        <w:rPr>
          <w:rFonts w:ascii="Times New Roman" w:hAnsi="Times New Roman" w:cs="Times New Roman"/>
          <w:sz w:val="24"/>
          <w:szCs w:val="24"/>
        </w:rPr>
        <w:t>Максимовкий</w:t>
      </w:r>
      <w:proofErr w:type="spellEnd"/>
      <w:r w:rsidRPr="00195309">
        <w:rPr>
          <w:rFonts w:ascii="Times New Roman" w:hAnsi="Times New Roman" w:cs="Times New Roman"/>
          <w:sz w:val="24"/>
          <w:szCs w:val="24"/>
        </w:rPr>
        <w:t>» сообщил о готовности предоставить трактор МТЗ-82 для выкоса травы на прилегающей территории стадиона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 «</w:t>
      </w:r>
      <w:proofErr w:type="spellStart"/>
      <w:r w:rsidR="0054588E">
        <w:rPr>
          <w:rFonts w:ascii="Times New Roman" w:hAnsi="Times New Roman" w:cs="Times New Roman"/>
          <w:color w:val="000000" w:themeColor="text1"/>
          <w:sz w:val="24"/>
          <w:szCs w:val="24"/>
        </w:rPr>
        <w:t>Запевалова</w:t>
      </w:r>
      <w:proofErr w:type="spellEnd"/>
      <w:r w:rsidR="0054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Л.А.» предоставит строительные материалы для ремонта скамеек на стадионе. </w:t>
      </w:r>
      <w:r w:rsidR="0054588E" w:rsidRPr="00204E5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54588E" w:rsidRPr="00204E50">
        <w:rPr>
          <w:rFonts w:ascii="Times New Roman" w:hAnsi="Times New Roman" w:cs="Times New Roman"/>
          <w:sz w:val="24"/>
          <w:szCs w:val="24"/>
        </w:rPr>
        <w:t>Бурма</w:t>
      </w:r>
      <w:proofErr w:type="spellEnd"/>
      <w:r w:rsidR="0054588E" w:rsidRPr="00204E50">
        <w:rPr>
          <w:rFonts w:ascii="Times New Roman" w:hAnsi="Times New Roman" w:cs="Times New Roman"/>
          <w:sz w:val="24"/>
          <w:szCs w:val="24"/>
        </w:rPr>
        <w:t xml:space="preserve"> Петр Анатольевич Глава КФХ</w:t>
      </w:r>
      <w:r w:rsidR="0054588E">
        <w:rPr>
          <w:rFonts w:ascii="Times New Roman" w:hAnsi="Times New Roman" w:cs="Times New Roman"/>
          <w:sz w:val="24"/>
          <w:szCs w:val="24"/>
        </w:rPr>
        <w:t xml:space="preserve"> предоставит </w:t>
      </w:r>
      <w:r w:rsidR="006223CF">
        <w:rPr>
          <w:rFonts w:ascii="Times New Roman" w:hAnsi="Times New Roman" w:cs="Times New Roman"/>
          <w:sz w:val="24"/>
          <w:szCs w:val="24"/>
        </w:rPr>
        <w:t>специалиста</w:t>
      </w:r>
      <w:r w:rsidR="006B3726">
        <w:rPr>
          <w:rFonts w:ascii="Times New Roman" w:hAnsi="Times New Roman" w:cs="Times New Roman"/>
          <w:sz w:val="24"/>
          <w:szCs w:val="24"/>
        </w:rPr>
        <w:t xml:space="preserve"> и </w:t>
      </w:r>
      <w:r w:rsidR="0054588E">
        <w:rPr>
          <w:rFonts w:ascii="Times New Roman" w:hAnsi="Times New Roman" w:cs="Times New Roman"/>
          <w:sz w:val="24"/>
          <w:szCs w:val="24"/>
        </w:rPr>
        <w:t xml:space="preserve"> технику для </w:t>
      </w:r>
      <w:r w:rsidR="00973A72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6B3726">
        <w:rPr>
          <w:rFonts w:ascii="Times New Roman" w:hAnsi="Times New Roman" w:cs="Times New Roman"/>
          <w:sz w:val="24"/>
          <w:szCs w:val="24"/>
        </w:rPr>
        <w:t xml:space="preserve">поручней </w:t>
      </w:r>
      <w:r w:rsidR="00973A72">
        <w:rPr>
          <w:rFonts w:ascii="Times New Roman" w:hAnsi="Times New Roman" w:cs="Times New Roman"/>
          <w:sz w:val="24"/>
          <w:szCs w:val="24"/>
        </w:rPr>
        <w:t>стелы под олимпийский огонь</w:t>
      </w:r>
      <w:proofErr w:type="gramStart"/>
      <w:r w:rsidR="006B37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72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еречислить планируемые к выполнению работы)</w:t>
      </w:r>
    </w:p>
    <w:p w:rsidR="002C761E" w:rsidRPr="00EC4C57" w:rsidRDefault="002C761E" w:rsidP="002C76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B13" w:rsidRPr="00EC4C57" w:rsidRDefault="00736B1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</w:t>
      </w:r>
      <w:bookmarkStart w:id="0" w:name="_GoBack"/>
      <w:bookmarkEnd w:id="0"/>
      <w:r w:rsidR="00D96E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6EED" w:rsidRPr="00993C28" w:rsidRDefault="00D96EED" w:rsidP="00D96EED">
      <w:pPr>
        <w:rPr>
          <w:color w:val="181818"/>
          <w:shd w:val="clear" w:color="auto" w:fill="FFFFFF"/>
        </w:rPr>
      </w:pPr>
      <w:r w:rsidRPr="00993C28">
        <w:rPr>
          <w:color w:val="181818"/>
          <w:shd w:val="clear" w:color="auto" w:fill="FFFFFF"/>
        </w:rPr>
        <w:t xml:space="preserve">С появлением хорошо обустроенной беговой дорожки  с качественным покрытием, в шаговой доступности, жители села  будут активно заниматься спортивной ходьбой, утренней пробежкой и гимнастикой, </w:t>
      </w:r>
      <w:r w:rsidR="00F1556A">
        <w:rPr>
          <w:color w:val="181818"/>
          <w:shd w:val="clear" w:color="auto" w:fill="FFFFFF"/>
        </w:rPr>
        <w:t>таким образом</w:t>
      </w:r>
      <w:r w:rsidRPr="00993C28">
        <w:rPr>
          <w:color w:val="181818"/>
          <w:shd w:val="clear" w:color="auto" w:fill="FFFFFF"/>
        </w:rPr>
        <w:t>, повысится качество жизни селян, произойдет массовое оздоровление, пропаганда активного здорового образа жизни. Улучшатся спортивные достижения наших спортсменов. Увеличится количество людей активно,  занимающихся спортом до 50%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ACD" w:rsidRPr="00EC4C57" w:rsidRDefault="000975E8" w:rsidP="000C23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прогноз влияния реализации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:rsidR="002C761E" w:rsidRPr="00EC4C57" w:rsidRDefault="002C761E" w:rsidP="000C23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0975E8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5.4. Наличие технической, проектной и сметной документации (выбрать нужное):</w:t>
      </w:r>
    </w:p>
    <w:p w:rsidR="00DC2C5C" w:rsidRPr="00EC4C57" w:rsidRDefault="00DC2C5C" w:rsidP="00DC2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496"/>
        <w:gridCol w:w="9782"/>
      </w:tblGrid>
      <w:tr w:rsidR="00DC2C5C" w:rsidRPr="00EC4C57" w:rsidTr="007357E1">
        <w:trPr>
          <w:trHeight w:val="1058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5C" w:rsidRPr="00EC4C57" w:rsidRDefault="008D0F09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4.95pt;margin-top:.45pt;width:15.85pt;height:15.85pt;z-index:251661312">
                  <v:textbox>
                    <w:txbxContent>
                      <w:p w:rsidR="00064A53" w:rsidRPr="00064A53" w:rsidRDefault="00064A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 2" o:spid="_x0000_s1033" style="width:15.85pt;height:15.85pt;visibility:visible;mso-position-horizontal-relative:char;mso-position-vertical-relative:line" strokeweight=".26467mm">
                  <v:textbox inset="0,0,0,0"/>
                  <w10:wrap type="none"/>
                  <w10:anchorlock/>
                </v:rect>
              </w:pict>
            </w:r>
          </w:p>
        </w:tc>
        <w:tc>
          <w:tcPr>
            <w:tcW w:w="9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0C7B42" w:rsidP="000C7B42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локальная смета</w:t>
            </w:r>
            <w:r w:rsidR="00DC2C5C" w:rsidRPr="00EC4C57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DC2C5C" w:rsidRPr="00EC4C57" w:rsidRDefault="00DC2C5C" w:rsidP="00DC2C5C"/>
    <w:tbl>
      <w:tblPr>
        <w:tblW w:w="5018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353"/>
        <w:gridCol w:w="9962"/>
      </w:tblGrid>
      <w:tr w:rsidR="00DC2C5C" w:rsidRPr="00EC4C57" w:rsidTr="007357E1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работы (услуги) в рамках проекта;</w:t>
            </w:r>
          </w:p>
        </w:tc>
      </w:tr>
    </w:tbl>
    <w:p w:rsidR="00DC2C5C" w:rsidRPr="00EC4C57" w:rsidRDefault="00DC2C5C" w:rsidP="00DC2C5C"/>
    <w:tbl>
      <w:tblPr>
        <w:tblW w:w="978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75"/>
        <w:gridCol w:w="9206"/>
      </w:tblGrid>
      <w:tr w:rsidR="00DC2C5C" w:rsidRPr="00EC4C57" w:rsidTr="007357E1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8D0F09" w:rsidP="007357E1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6" o:spid="_x0000_s1027" style="position:absolute;left:0;text-align:left;margin-left:-4.5pt;margin-top:.75pt;width:15.85pt;height:15.8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nDsgEAAIADAAAOAAAAZHJzL2Uyb0RvYy54bWysU01v2zAMvQ/ofxB0b+waaNAacXpokKLA&#10;sBXr9gMUWbIF6AukFif/fpTipO220zAdZFKkHvke5dXDwVm2V4Am+I7fLGrOlJehN37o+I/v2+s7&#10;zjAJ3wsbvOr4USF/WF99Wk2xVU0Yg+0VMALx2E6x42NKsa0qlKNyAhchKk9BHcCJRC4MVQ9iInRn&#10;q6aul9UUoI8QpEKk080pyNcFX2sl01etUSVmO069pbJD2Xd5r9Yr0Q4g4mjk3Ib4hy6cMJ6KXqA2&#10;Ign2E8wfUM5ICBh0WsjgqqC1kapwIDY39W9sXkcRVeFC4mC8yIT/D1Z+2b8AM33HG868cDSibySa&#10;8INVbJnlmSK2lPUaX2D2kMzM9aDB5S+xYIci6fEiqTokJumQWDX3S84khWabUKq3yxEwPangWDY6&#10;DlS8CCn2nzGdUs8puRYGa/qtsbY4MOweLbC9oOluy8odE/qHNOvZ1PH72+auIH+I4XuIuqy/QeQW&#10;NgLHU6mCkNNE60xSWReqaT19slonfbK1C/2R5LXPnkaWn9/ZgLOxm40MkW/QmAvY/CTzO3rvl6y3&#10;H2f9CwAA//8DAFBLAwQUAAYACAAAACEA4ACkGNsAAAAGAQAADwAAAGRycy9kb3ducmV2LnhtbEyP&#10;wU7DMBBE70j8g7VI3FqHlBIa4lSoKqf2QukHOPHiRNjrKHab8PcsJzjuzGjmbbWdvRNXHGMfSMHD&#10;MgOB1AbTk1Vw/nhbPIOISZPRLhAq+MYI2/r2ptKlCRO94/WUrOASiqVW0KU0lFLGtkOv4zIMSOx9&#10;htHrxOdopRn1xOXeyTzLnqTXPfFCpwfcddh+nS5ewabZHdaFa4r9lNzRHh7teX+0St3fza8vIBLO&#10;6S8Mv/iMDjUzNeFCJgqnYLHhVxLraxBs53kBolGwWuUg60r+x69/AAAA//8DAFBLAQItABQABgAI&#10;AAAAIQC2gziS/gAAAOEBAAATAAAAAAAAAAAAAAAAAAAAAABbQ29udGVudF9UeXBlc10ueG1sUEsB&#10;Ai0AFAAGAAgAAAAhADj9If/WAAAAlAEAAAsAAAAAAAAAAAAAAAAALwEAAF9yZWxzLy5yZWxzUEsB&#10;Ai0AFAAGAAgAAAAhAFi86cOyAQAAgAMAAA4AAAAAAAAAAAAAAAAALgIAAGRycy9lMm9Eb2MueG1s&#10;UEsBAi0AFAAGAAgAAAAhAOAApBjbAAAABgEAAA8AAAAAAAAAAAAAAAAADAQAAGRycy9kb3ducmV2&#10;LnhtbFBLBQYAAAAABAAEAPMAAAAUBQAAAAA=&#10;" strokeweight=".26467mm">
                  <v:textbox inset="0,0,0,0"/>
                  <w10:wrap type="square" anchorx="margin" anchory="margin"/>
                </v:rect>
              </w:pic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EC4C57" w:rsidRDefault="00DC2C5C" w:rsidP="007357E1">
            <w:pPr>
              <w:pStyle w:val="ConsPlusNonformat"/>
              <w:ind w:left="-102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</w:t>
            </w:r>
            <w:r w:rsidR="009B1FD2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  <w:r w:rsidRPr="00EC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ACD" w:rsidRPr="00EC4C57" w:rsidRDefault="000975E8" w:rsidP="002827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6. Информация для оценки заявки на участие в конкурсном отборе.</w:t>
      </w:r>
    </w:p>
    <w:p w:rsidR="003F4ACD" w:rsidRPr="00EC4C57" w:rsidRDefault="002C761E" w:rsidP="00064A5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Количество граждан, принявших участие в выдвижении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(согласно протоколу схода, собрания, конференции граждан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(документу,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подтверждающему мнение граждан по выдвигаемым инициативам, 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олученное путем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опроса, сбора их подписей)):</w:t>
      </w:r>
      <w:r w:rsidR="00064A53" w:rsidRPr="00064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288</w:t>
      </w:r>
      <w:r w:rsidR="00064A53" w:rsidRPr="00064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A53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761E" w:rsidRPr="00EC4C57" w:rsidRDefault="002C761E" w:rsidP="00736B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0E0" w:rsidRPr="00EC4C57" w:rsidRDefault="002C761E" w:rsidP="002827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благополучателей</w:t>
      </w:r>
      <w:proofErr w:type="spell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будут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реализованного проекта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79"/>
        <w:gridCol w:w="2693"/>
        <w:gridCol w:w="2848"/>
      </w:tblGrid>
      <w:tr w:rsidR="000975E8" w:rsidRPr="00EC4C57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(человек)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975E8" w:rsidRPr="00EC4C57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64A53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 7 </w:t>
            </w:r>
            <w:r w:rsidR="00F2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64A53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64A53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с 18</w:t>
            </w:r>
            <w:r w:rsidR="00695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F2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F25F64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4A53" w:rsidRPr="00EC4C57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3" w:rsidRPr="00EC4C57" w:rsidRDefault="00F25F64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3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с 36 – 60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3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3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25F64" w:rsidRPr="00EC4C57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4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4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4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4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4560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F25F64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6952F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80,6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6.3. Планируемые источники финансирования проекта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62"/>
        <w:gridCol w:w="1531"/>
        <w:gridCol w:w="2127"/>
      </w:tblGrid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2C761E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 общей сумме проекта (процентов)</w:t>
            </w: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2409791,85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C56E5B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F3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528978,70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C56E5B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3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293877,05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C56E5B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F3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88163,12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C56E5B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F3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146938,53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C56E5B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F3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B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5E8" w:rsidRPr="00EC4C57" w:rsidTr="00DA3EB6">
        <w:trPr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2938770,55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7F3E87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975E8" w:rsidRPr="00EC4C57" w:rsidRDefault="0042671F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указывается с точностью до двух десятичных знаков после запятой с использованием правил математического округления 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ициативные платежи юридических лиц,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(при наличии)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633"/>
        <w:gridCol w:w="1701"/>
      </w:tblGrid>
      <w:tr w:rsidR="000975E8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EC4C57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(рублей)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D2A0D" w:rsidRDefault="006719FD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 xml:space="preserve">ИП </w:t>
            </w:r>
            <w:proofErr w:type="spellStart"/>
            <w:r w:rsidRPr="006719FD">
              <w:t>Азиева</w:t>
            </w:r>
            <w:proofErr w:type="spellEnd"/>
            <w:r w:rsidRPr="006719FD">
              <w:t xml:space="preserve"> </w:t>
            </w:r>
            <w:proofErr w:type="spellStart"/>
            <w:r w:rsidRPr="006719FD">
              <w:t>Айна</w:t>
            </w:r>
            <w:proofErr w:type="spellEnd"/>
            <w:r w:rsidRPr="006719FD">
              <w:t xml:space="preserve"> </w:t>
            </w:r>
            <w:proofErr w:type="spellStart"/>
            <w:r w:rsidRPr="006719FD">
              <w:t>Ахмеджановна</w:t>
            </w:r>
            <w:proofErr w:type="spellEnd"/>
            <w:r w:rsidRPr="006719FD">
              <w:t xml:space="preserve">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>ИП Николаева Любовь Андреевна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 xml:space="preserve">ИП </w:t>
            </w:r>
            <w:proofErr w:type="spellStart"/>
            <w:r w:rsidRPr="006719FD">
              <w:t>Жижко</w:t>
            </w:r>
            <w:proofErr w:type="spellEnd"/>
            <w:r w:rsidRPr="006719FD">
              <w:t xml:space="preserve"> Мария Александровна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 xml:space="preserve">ИП </w:t>
            </w:r>
            <w:proofErr w:type="spellStart"/>
            <w:r w:rsidRPr="006719FD">
              <w:t>Запевалова</w:t>
            </w:r>
            <w:proofErr w:type="spellEnd"/>
            <w:r w:rsidRPr="006719FD">
              <w:t xml:space="preserve">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>ИП Митрофанова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A6509E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  <w:r w:rsidR="000E0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19FD" w:rsidRPr="00EC4C57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6719F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6719FD" w:rsidRDefault="006719FD" w:rsidP="00CA4D38">
            <w:r w:rsidRPr="006719FD">
              <w:t>СПК «</w:t>
            </w:r>
            <w:proofErr w:type="spellStart"/>
            <w:r w:rsidRPr="006719FD">
              <w:t>Максимовский</w:t>
            </w:r>
            <w:proofErr w:type="spellEnd"/>
            <w:r w:rsidRPr="006719F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FD" w:rsidRPr="00EC4C57" w:rsidRDefault="000E02A0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86938,53</w:t>
            </w:r>
          </w:p>
        </w:tc>
      </w:tr>
      <w:tr w:rsidR="000975E8" w:rsidRPr="00EC4C57" w:rsidTr="00DA3EB6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E02A0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146938,53</w:t>
            </w:r>
          </w:p>
        </w:tc>
      </w:tr>
    </w:tbl>
    <w:p w:rsidR="000975E8" w:rsidRPr="00EC4C57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ACD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48"/>
      <w:bookmarkEnd w:id="1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граждан, изъявивших желание принять трудовое участие в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проекта (согласно протоколу схода, собрания, конференции граждан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(документу, подтверждающему мнение граждан по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выдвигаемым инициативам,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полученное путем опроса, сбора их подписей)): </w:t>
      </w:r>
      <w:r w:rsidR="006D2A0D" w:rsidRPr="006D2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человек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EB6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6.6. Нефинансовые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участия в реализации проекта (кроме трудового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 w:rsidR="000975E8" w:rsidRPr="00EC4C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6.5</w:t>
        </w:r>
      </w:hyperlink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Формы)</w:t>
      </w:r>
    </w:p>
    <w:p w:rsidR="000975E8" w:rsidRPr="00EC4C57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3"/>
        <w:gridCol w:w="2384"/>
        <w:gridCol w:w="1417"/>
        <w:gridCol w:w="1587"/>
      </w:tblGrid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(единиц)</w:t>
            </w:r>
          </w:p>
        </w:tc>
      </w:tr>
      <w:tr w:rsidR="006D2A0D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6D2A0D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D2A0D" w:rsidP="00CA4D38">
            <w:pPr>
              <w:jc w:val="center"/>
            </w:pPr>
            <w:r w:rsidRPr="006D2A0D">
              <w:t>ИП  глава КФХ Николаева Л.А.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223CF" w:rsidP="00CA4D38">
            <w:pPr>
              <w:jc w:val="center"/>
            </w:pPr>
            <w:r>
              <w:t>Предоста</w:t>
            </w:r>
            <w:r w:rsidR="00A6509E">
              <w:t>в</w:t>
            </w:r>
            <w:r>
              <w:t>ление</w:t>
            </w:r>
            <w:r w:rsidR="006D2A0D" w:rsidRPr="006D2A0D">
              <w:t xml:space="preserve"> трактора МТЗ-80, уборка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A6509E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DF07B7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D2A0D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6D2A0D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D2A0D" w:rsidP="00CA4D38">
            <w:r w:rsidRPr="006D2A0D">
              <w:t>СПК «</w:t>
            </w:r>
            <w:proofErr w:type="spellStart"/>
            <w:r w:rsidRPr="006D2A0D">
              <w:t>Максимовский</w:t>
            </w:r>
            <w:proofErr w:type="spellEnd"/>
            <w:r w:rsidRPr="006D2A0D">
              <w:t>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223CF" w:rsidP="006D2A0D">
            <w:pPr>
              <w:jc w:val="center"/>
            </w:pPr>
            <w:r>
              <w:t>Предоставление</w:t>
            </w:r>
            <w:r w:rsidR="006D2A0D" w:rsidRPr="006D2A0D">
              <w:t xml:space="preserve"> </w:t>
            </w:r>
            <w:r w:rsidR="006D2A0D">
              <w:t>трактора МТЗ-82 для покоса травы на территории стадиона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A6509E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DF07B7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D2A0D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6D2A0D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D2A0D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 Глава КФХ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223CF" w:rsidP="006223CF">
            <w:pPr>
              <w:jc w:val="center"/>
            </w:pPr>
            <w:r>
              <w:t>Предоставление специалиста и техники для ремонта поручней стелы под олимпийский огонь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A6509E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DF07B7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D2A0D" w:rsidRPr="00EC4C57" w:rsidTr="000E02A0">
        <w:trPr>
          <w:trHeight w:val="8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6D2A0D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D2A0D" w:rsidP="00CA4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6D2A0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6D2A0D" w:rsidRDefault="006D2A0D" w:rsidP="000E02A0">
            <w:pPr>
              <w:jc w:val="center"/>
            </w:pPr>
            <w:r w:rsidRPr="006D2A0D">
              <w:t xml:space="preserve">Приобретение </w:t>
            </w:r>
            <w:r>
              <w:t>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DF07B7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D" w:rsidRPr="00EC4C57" w:rsidRDefault="009B1FD2" w:rsidP="00DA4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0975E8" w:rsidRPr="00EC4C57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ACD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Каналы,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которых осуществлялось информирование о проекте:</w:t>
      </w:r>
      <w:r w:rsidR="00F73FAD" w:rsidRPr="00F73FAD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>Информационное сопровождение проекта будет обеспечено через освещение в районной газете "Наша газета",</w:t>
      </w:r>
      <w:r w:rsidR="00C94E09">
        <w:rPr>
          <w:rFonts w:ascii="Times New Roman" w:hAnsi="Times New Roman"/>
          <w:b/>
          <w:color w:val="333333"/>
          <w:sz w:val="24"/>
          <w:szCs w:val="24"/>
        </w:rPr>
        <w:t xml:space="preserve"> бюллетене «</w:t>
      </w:r>
      <w:proofErr w:type="spellStart"/>
      <w:r w:rsidR="00C94E09">
        <w:rPr>
          <w:rFonts w:ascii="Times New Roman" w:hAnsi="Times New Roman"/>
          <w:b/>
          <w:color w:val="333333"/>
          <w:sz w:val="24"/>
          <w:szCs w:val="24"/>
        </w:rPr>
        <w:t>Максимовский</w:t>
      </w:r>
      <w:proofErr w:type="spellEnd"/>
      <w:r w:rsidR="00C94E09">
        <w:rPr>
          <w:rFonts w:ascii="Times New Roman" w:hAnsi="Times New Roman"/>
          <w:b/>
          <w:color w:val="333333"/>
          <w:sz w:val="24"/>
          <w:szCs w:val="24"/>
        </w:rPr>
        <w:t xml:space="preserve"> сельский вестник»</w:t>
      </w:r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 xml:space="preserve"> в</w:t>
      </w:r>
      <w:r w:rsidR="00F73FAD">
        <w:rPr>
          <w:rFonts w:ascii="Times New Roman" w:hAnsi="Times New Roman"/>
          <w:b/>
          <w:color w:val="333333"/>
          <w:sz w:val="24"/>
          <w:szCs w:val="24"/>
        </w:rPr>
        <w:t xml:space="preserve"> сети Интернет </w:t>
      </w:r>
      <w:proofErr w:type="spellStart"/>
      <w:r w:rsidR="00F73FAD">
        <w:rPr>
          <w:rFonts w:ascii="Times New Roman" w:hAnsi="Times New Roman"/>
          <w:b/>
          <w:color w:val="333333"/>
          <w:sz w:val="24"/>
          <w:szCs w:val="24"/>
        </w:rPr>
        <w:t>Одноклассники</w:t>
      </w:r>
      <w:proofErr w:type="gramStart"/>
      <w:r w:rsidR="00F73FAD">
        <w:rPr>
          <w:rFonts w:ascii="Times New Roman" w:hAnsi="Times New Roman"/>
          <w:b/>
          <w:color w:val="333333"/>
          <w:sz w:val="24"/>
          <w:szCs w:val="24"/>
        </w:rPr>
        <w:t>.р</w:t>
      </w:r>
      <w:proofErr w:type="gramEnd"/>
      <w:r w:rsidR="00F73FAD">
        <w:rPr>
          <w:rFonts w:ascii="Times New Roman" w:hAnsi="Times New Roman"/>
          <w:b/>
          <w:color w:val="333333"/>
          <w:sz w:val="24"/>
          <w:szCs w:val="24"/>
        </w:rPr>
        <w:t>у</w:t>
      </w:r>
      <w:proofErr w:type="spellEnd"/>
      <w:r w:rsidR="00F73FAD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proofErr w:type="spellStart"/>
      <w:r w:rsidR="005E43C9">
        <w:rPr>
          <w:rFonts w:ascii="Times New Roman" w:hAnsi="Times New Roman"/>
          <w:b/>
          <w:color w:val="333333"/>
          <w:sz w:val="24"/>
          <w:szCs w:val="24"/>
        </w:rPr>
        <w:t>Вконтакте</w:t>
      </w:r>
      <w:proofErr w:type="spellEnd"/>
      <w:r w:rsidR="005E43C9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F73FAD">
        <w:rPr>
          <w:rFonts w:ascii="Times New Roman" w:hAnsi="Times New Roman"/>
          <w:b/>
          <w:color w:val="333333"/>
          <w:sz w:val="24"/>
          <w:szCs w:val="24"/>
        </w:rPr>
        <w:t>г</w:t>
      </w:r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>руппа «</w:t>
      </w:r>
      <w:proofErr w:type="spellStart"/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>Максимовское</w:t>
      </w:r>
      <w:proofErr w:type="spellEnd"/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 xml:space="preserve"> хуторское казачье общество»", сайты </w:t>
      </w:r>
      <w:proofErr w:type="spellStart"/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>Максимовского</w:t>
      </w:r>
      <w:proofErr w:type="spellEnd"/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 xml:space="preserve"> сельского поселения - </w:t>
      </w:r>
      <w:hyperlink r:id="rId9" w:history="1">
        <w:r w:rsidR="00F73FAD" w:rsidRPr="006E4E32">
          <w:rPr>
            <w:rStyle w:val="ae"/>
            <w:rFonts w:ascii="Times New Roman" w:hAnsi="Times New Roman"/>
            <w:b/>
            <w:sz w:val="24"/>
            <w:szCs w:val="24"/>
          </w:rPr>
          <w:t>http://max.sherb.omskportal.ru</w:t>
        </w:r>
      </w:hyperlink>
      <w:r w:rsidR="00C94E09">
        <w:t>,</w:t>
      </w:r>
      <w:r w:rsidR="005E43C9">
        <w:t xml:space="preserve"> </w:t>
      </w:r>
      <w:hyperlink r:id="rId10" w:history="1">
        <w:r w:rsidR="005E43C9" w:rsidRPr="005E43C9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https://maksimovskoe-r52.gosweb.gosuslugi.ru/</w:t>
        </w:r>
      </w:hyperlink>
      <w:r w:rsidR="00F73FAD" w:rsidRPr="006E4E32">
        <w:rPr>
          <w:rFonts w:ascii="Times New Roman" w:hAnsi="Times New Roman"/>
          <w:b/>
          <w:color w:val="333333"/>
          <w:sz w:val="24"/>
          <w:szCs w:val="24"/>
        </w:rPr>
        <w:t xml:space="preserve">; 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EB6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ACD" w:rsidRPr="00EC4C57" w:rsidRDefault="00DA3EB6" w:rsidP="002827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Предполагаемый механизм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сод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ержания и эксплуатации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инфраструктуры </w:t>
      </w:r>
      <w:r w:rsidR="001F545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</w:t>
      </w:r>
      <w:r w:rsidR="001F5456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инициативного проекта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(с указанием источника сре</w:t>
      </w:r>
      <w:proofErr w:type="gramStart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содержания такого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объекта):</w:t>
      </w:r>
      <w:r w:rsidR="00C94E09" w:rsidRPr="00C94E09">
        <w:rPr>
          <w:rFonts w:ascii="Times New Roman" w:hAnsi="Times New Roman"/>
          <w:color w:val="000000"/>
          <w:sz w:val="24"/>
          <w:szCs w:val="24"/>
        </w:rPr>
        <w:t xml:space="preserve"> Объект  находится в собственности </w:t>
      </w:r>
      <w:proofErr w:type="spellStart"/>
      <w:r w:rsidR="00C94E09" w:rsidRPr="00C94E09">
        <w:rPr>
          <w:rFonts w:ascii="Times New Roman" w:hAnsi="Times New Roman"/>
          <w:color w:val="000000"/>
          <w:sz w:val="24"/>
          <w:szCs w:val="24"/>
        </w:rPr>
        <w:t>Максимовского</w:t>
      </w:r>
      <w:proofErr w:type="spellEnd"/>
      <w:r w:rsidR="00C94E09" w:rsidRPr="00C94E09">
        <w:rPr>
          <w:rFonts w:ascii="Times New Roman" w:hAnsi="Times New Roman"/>
          <w:color w:val="000000"/>
          <w:sz w:val="24"/>
          <w:szCs w:val="24"/>
        </w:rPr>
        <w:t xml:space="preserve"> сельского  поселения, будет содержаться за счет средств местного бюджета. Объект находится под видеонаблюдением. </w:t>
      </w:r>
    </w:p>
    <w:p w:rsidR="003F4ACD" w:rsidRPr="00EC4C57" w:rsidRDefault="00DA3EB6" w:rsidP="002827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9. 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Плановая дата окончания реализации 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проекта: </w:t>
      </w:r>
      <w:r w:rsidR="00C94E09">
        <w:rPr>
          <w:rFonts w:ascii="Times New Roman" w:hAnsi="Times New Roman" w:cs="Times New Roman"/>
          <w:color w:val="000000" w:themeColor="text1"/>
          <w:sz w:val="24"/>
          <w:szCs w:val="24"/>
        </w:rPr>
        <w:t>31.12.2024 г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60E0" w:rsidRPr="00EC4C57" w:rsidRDefault="00DA3EB6" w:rsidP="006223C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Сведения о представителях инициативной группы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представителях органа территориального общественного самоуправления</w:t>
      </w:r>
    </w:p>
    <w:p w:rsidR="004560E0" w:rsidRPr="00EC4C57" w:rsidRDefault="004560E0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985"/>
        <w:gridCol w:w="2268"/>
      </w:tblGrid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  <w:r w:rsidR="00736B13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Шевчук Анатолий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89230364300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8D0F09" w:rsidP="00CF3C93">
            <w:hyperlink r:id="rId11" w:history="1">
              <w:r w:rsidR="00C94E09" w:rsidRPr="006E4E32">
                <w:rPr>
                  <w:rStyle w:val="ae"/>
                  <w:lang w:val="en-US"/>
                </w:rPr>
                <w:t>tolya</w:t>
              </w:r>
              <w:r w:rsidR="00C94E09" w:rsidRPr="006E4E32">
                <w:rPr>
                  <w:rStyle w:val="ae"/>
                </w:rPr>
                <w:t>.</w:t>
              </w:r>
              <w:r w:rsidR="00C94E09" w:rsidRPr="006E4E32">
                <w:rPr>
                  <w:rStyle w:val="ae"/>
                  <w:lang w:val="en-US"/>
                </w:rPr>
                <w:t>shevchuk</w:t>
              </w:r>
              <w:r w:rsidR="00C94E09" w:rsidRPr="006E4E32">
                <w:rPr>
                  <w:rStyle w:val="ae"/>
                </w:rPr>
                <w:t>.68@</w:t>
              </w:r>
              <w:r w:rsidR="00C94E09" w:rsidRPr="006E4E32">
                <w:rPr>
                  <w:rStyle w:val="ae"/>
                  <w:lang w:val="en-US"/>
                </w:rPr>
                <w:t>mail</w:t>
              </w:r>
              <w:r w:rsidR="00C94E09" w:rsidRPr="006E4E32">
                <w:rPr>
                  <w:rStyle w:val="ae"/>
                </w:rPr>
                <w:t>.</w:t>
              </w:r>
              <w:r w:rsidR="00C94E09" w:rsidRPr="006E4E32">
                <w:rPr>
                  <w:rStyle w:val="ae"/>
                  <w:lang w:val="en-US"/>
                </w:rPr>
                <w:t>ru</w:t>
              </w:r>
            </w:hyperlink>
          </w:p>
        </w:tc>
      </w:tr>
      <w:tr w:rsidR="00C94E09" w:rsidRPr="00EC4C57" w:rsidTr="00877B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Литвиненко Татьяна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9" w:rsidRPr="006E4E32" w:rsidRDefault="00C94E09" w:rsidP="00CF3C93">
            <w:pPr>
              <w:jc w:val="both"/>
            </w:pPr>
            <w:r w:rsidRPr="006E4E32">
              <w:t>89236728418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  <w:rPr>
                <w:lang w:val="en-US"/>
              </w:rPr>
            </w:pPr>
            <w:r w:rsidRPr="006E4E32">
              <w:rPr>
                <w:lang w:val="en-US"/>
              </w:rPr>
              <w:t>tatlit58@mail.ru</w:t>
            </w:r>
          </w:p>
        </w:tc>
      </w:tr>
      <w:tr w:rsidR="00C94E09" w:rsidRPr="00EC4C57" w:rsidTr="00877B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 </w:t>
            </w:r>
            <w:proofErr w:type="spellStart"/>
            <w:r>
              <w:t>Рсаева</w:t>
            </w:r>
            <w:proofErr w:type="spellEnd"/>
            <w:r>
              <w:t xml:space="preserve"> 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9" w:rsidRPr="00204E50" w:rsidRDefault="00C94E09" w:rsidP="00CF3C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89293648738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9C7AAB" w:rsidRDefault="00C94E09" w:rsidP="00CF3C93">
            <w:proofErr w:type="spellStart"/>
            <w:r w:rsidRPr="009C7AAB">
              <w:rPr>
                <w:lang w:val="en-US"/>
              </w:rPr>
              <w:t>sadkolosok</w:t>
            </w:r>
            <w:proofErr w:type="spellEnd"/>
            <w:r w:rsidRPr="009C7AAB">
              <w:t>2016@</w:t>
            </w:r>
            <w:proofErr w:type="spellStart"/>
            <w:r w:rsidRPr="009C7AAB">
              <w:rPr>
                <w:lang w:val="en-US"/>
              </w:rPr>
              <w:t>yandex</w:t>
            </w:r>
            <w:proofErr w:type="spellEnd"/>
            <w:r w:rsidRPr="009C7AAB">
              <w:t>.</w:t>
            </w:r>
            <w:proofErr w:type="spellStart"/>
            <w:r w:rsidRPr="009C7AAB">
              <w:rPr>
                <w:lang w:val="en-US"/>
              </w:rPr>
              <w:t>ru</w:t>
            </w:r>
            <w:proofErr w:type="spellEnd"/>
          </w:p>
        </w:tc>
      </w:tr>
    </w:tbl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Сведения о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предста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вителях местной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Омской области, ответственных за подготовку документации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871"/>
        <w:gridCol w:w="2381"/>
      </w:tblGrid>
      <w:tr w:rsidR="000975E8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proofErr w:type="gram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975E8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EC4C57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  <w:r w:rsidR="00736B13" w:rsidRPr="00EC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(служебный)</w:t>
            </w:r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proofErr w:type="spellStart"/>
            <w:r w:rsidRPr="006E4E32">
              <w:t>Аубакирова</w:t>
            </w:r>
            <w:proofErr w:type="spellEnd"/>
            <w:r w:rsidRPr="006E4E32">
              <w:t xml:space="preserve"> </w:t>
            </w:r>
            <w:proofErr w:type="spellStart"/>
            <w:r w:rsidRPr="006E4E32">
              <w:t>Орынбасар</w:t>
            </w:r>
            <w:proofErr w:type="spellEnd"/>
            <w:r w:rsidRPr="006E4E32">
              <w:t xml:space="preserve"> </w:t>
            </w:r>
            <w:proofErr w:type="spellStart"/>
            <w:r w:rsidRPr="006E4E32">
              <w:t>Каирбековна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89236771142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  <w:rPr>
                <w:lang w:val="en-US"/>
              </w:rPr>
            </w:pPr>
            <w:r w:rsidRPr="006E4E32">
              <w:rPr>
                <w:lang w:val="en-US"/>
              </w:rPr>
              <w:t>aubakirovaolga@mail.ru</w:t>
            </w:r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Горячева Татьяна Васильевна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89236792235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  <w:rPr>
                <w:lang w:val="en-US"/>
              </w:rPr>
            </w:pPr>
            <w:r w:rsidRPr="006E4E32">
              <w:rPr>
                <w:lang w:val="en-US"/>
              </w:rPr>
              <w:t>frau.goriascheva2013ia@mail.ru</w:t>
            </w:r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Рахимова </w:t>
            </w:r>
            <w:proofErr w:type="spellStart"/>
            <w:r w:rsidRPr="006E4E32">
              <w:t>Нурсулу</w:t>
            </w:r>
            <w:proofErr w:type="spellEnd"/>
            <w:r w:rsidRPr="006E4E32">
              <w:t xml:space="preserve"> </w:t>
            </w:r>
            <w:proofErr w:type="spellStart"/>
            <w:r w:rsidRPr="006E4E32">
              <w:t>Сагандыковна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89293680831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roofErr w:type="spellStart"/>
            <w:r w:rsidRPr="006E4E32">
              <w:rPr>
                <w:lang w:val="en-US"/>
              </w:rPr>
              <w:t>nursulu</w:t>
            </w:r>
            <w:proofErr w:type="spellEnd"/>
            <w:r w:rsidRPr="006E4E32">
              <w:t>.</w:t>
            </w:r>
            <w:proofErr w:type="spellStart"/>
            <w:r w:rsidRPr="006E4E32">
              <w:rPr>
                <w:lang w:val="en-US"/>
              </w:rPr>
              <w:t>rakhimova</w:t>
            </w:r>
            <w:proofErr w:type="spellEnd"/>
            <w:r w:rsidRPr="006E4E32">
              <w:t>.67@</w:t>
            </w:r>
            <w:r w:rsidRPr="006E4E32">
              <w:rPr>
                <w:lang w:val="en-US"/>
              </w:rPr>
              <w:t>inbox</w:t>
            </w:r>
            <w:r w:rsidRPr="006E4E32">
              <w:t>.</w:t>
            </w:r>
            <w:proofErr w:type="spellStart"/>
            <w:r w:rsidRPr="006E4E32">
              <w:rPr>
                <w:lang w:val="en-US"/>
              </w:rPr>
              <w:t>ru</w:t>
            </w:r>
            <w:proofErr w:type="spellEnd"/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Горячева Елена Владимировна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89236930965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  <w:rPr>
                <w:lang w:val="en-US"/>
              </w:rPr>
            </w:pPr>
            <w:r w:rsidRPr="006E4E32">
              <w:rPr>
                <w:lang w:val="en-US"/>
              </w:rPr>
              <w:t>gor.elena08@gmail.com</w:t>
            </w:r>
          </w:p>
        </w:tc>
      </w:tr>
      <w:tr w:rsidR="00C94E09" w:rsidRPr="00EC4C57" w:rsidTr="00DA3E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pStyle w:val="ConsPlusNormal"/>
              <w:jc w:val="center"/>
            </w:pPr>
            <w:r w:rsidRPr="006E4E32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 xml:space="preserve"> </w:t>
            </w:r>
            <w:proofErr w:type="gramStart"/>
            <w:r w:rsidRPr="006E4E32">
              <w:t>Скотский</w:t>
            </w:r>
            <w:proofErr w:type="gramEnd"/>
            <w:r w:rsidRPr="006E4E32">
              <w:t xml:space="preserve"> Виталий Дмитриевич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C94E09" w:rsidP="00CF3C93">
            <w:pPr>
              <w:jc w:val="both"/>
            </w:pPr>
            <w:r w:rsidRPr="006E4E32">
              <w:t>89514010002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9" w:rsidRPr="006E4E32" w:rsidRDefault="008D0F09" w:rsidP="00CF3C93">
            <w:pPr>
              <w:rPr>
                <w:lang w:val="en-US"/>
              </w:rPr>
            </w:pPr>
            <w:hyperlink r:id="rId12" w:history="1">
              <w:r w:rsidR="00C94E09" w:rsidRPr="006E4E32">
                <w:rPr>
                  <w:rStyle w:val="ae"/>
                  <w:lang w:val="en-US"/>
                </w:rPr>
                <w:t>skotskiy</w:t>
              </w:r>
              <w:r w:rsidR="00C94E09" w:rsidRPr="006E4E32">
                <w:rPr>
                  <w:rStyle w:val="ae"/>
                </w:rPr>
                <w:t>1960@</w:t>
              </w:r>
              <w:r w:rsidR="00C94E09" w:rsidRPr="006E4E32">
                <w:rPr>
                  <w:rStyle w:val="ae"/>
                  <w:lang w:val="en-US"/>
                </w:rPr>
                <w:t>mail</w:t>
              </w:r>
              <w:r w:rsidR="00C94E09" w:rsidRPr="006E4E32">
                <w:rPr>
                  <w:rStyle w:val="ae"/>
                </w:rPr>
                <w:t>.</w:t>
              </w:r>
              <w:r w:rsidR="00C94E09" w:rsidRPr="006E4E32">
                <w:rPr>
                  <w:rStyle w:val="ae"/>
                  <w:lang w:val="en-US"/>
                </w:rPr>
                <w:t>ru</w:t>
              </w:r>
            </w:hyperlink>
          </w:p>
        </w:tc>
      </w:tr>
    </w:tbl>
    <w:p w:rsidR="000975E8" w:rsidRPr="00EC4C57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12. Дополнительная информация и комментарии (при необходимости):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B13" w:rsidRPr="00EC4C57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B0034B" w:rsidRPr="00EC4C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4E09" w:rsidRDefault="00C94E09" w:rsidP="00C94E0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E32">
        <w:rPr>
          <w:rFonts w:ascii="Times New Roman" w:hAnsi="Times New Roman" w:cs="Times New Roman"/>
          <w:sz w:val="24"/>
          <w:szCs w:val="24"/>
        </w:rPr>
        <w:t>Скан – копии публикации на сайте 2 экз.;</w:t>
      </w:r>
    </w:p>
    <w:p w:rsidR="00C94E09" w:rsidRPr="006E4E32" w:rsidRDefault="006223CF" w:rsidP="00C94E0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  <w:r w:rsidR="00C94E09">
        <w:rPr>
          <w:rFonts w:ascii="Times New Roman" w:hAnsi="Times New Roman" w:cs="Times New Roman"/>
          <w:sz w:val="24"/>
          <w:szCs w:val="24"/>
        </w:rPr>
        <w:t xml:space="preserve"> публикации в газете  «Наша газета» 1 экз.;</w:t>
      </w:r>
    </w:p>
    <w:p w:rsidR="00C94E09" w:rsidRPr="006E4E32" w:rsidRDefault="00C94E09" w:rsidP="00C94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32">
        <w:rPr>
          <w:rFonts w:ascii="Times New Roman" w:hAnsi="Times New Roman" w:cs="Times New Roman"/>
          <w:sz w:val="24"/>
          <w:szCs w:val="24"/>
        </w:rPr>
        <w:t xml:space="preserve">2) Фотография объявления 1 экз.;   </w:t>
      </w:r>
    </w:p>
    <w:p w:rsidR="00C94E09" w:rsidRDefault="00C94E09" w:rsidP="00C94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32">
        <w:rPr>
          <w:rFonts w:ascii="Times New Roman" w:hAnsi="Times New Roman" w:cs="Times New Roman"/>
          <w:sz w:val="24"/>
          <w:szCs w:val="24"/>
        </w:rPr>
        <w:t>3) Фот</w:t>
      </w:r>
      <w:r>
        <w:rPr>
          <w:rFonts w:ascii="Times New Roman" w:hAnsi="Times New Roman" w:cs="Times New Roman"/>
          <w:sz w:val="24"/>
          <w:szCs w:val="24"/>
        </w:rPr>
        <w:t>ографии с собраний граждан  2экз;</w:t>
      </w:r>
    </w:p>
    <w:p w:rsidR="00C94E09" w:rsidRDefault="00C94E09" w:rsidP="00C94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32">
        <w:rPr>
          <w:rFonts w:ascii="Times New Roman" w:hAnsi="Times New Roman" w:cs="Times New Roman"/>
          <w:sz w:val="24"/>
          <w:szCs w:val="24"/>
        </w:rPr>
        <w:t xml:space="preserve">4) Копия свидетельства о государственной регистрации права на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4E09" w:rsidRDefault="00C94E09" w:rsidP="00C94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Дизайн</w:t>
      </w:r>
      <w:r w:rsidR="006223CF">
        <w:rPr>
          <w:rFonts w:ascii="Times New Roman" w:hAnsi="Times New Roman" w:cs="Times New Roman"/>
          <w:sz w:val="24"/>
          <w:szCs w:val="24"/>
        </w:rPr>
        <w:t>- проект</w:t>
      </w:r>
      <w:r>
        <w:rPr>
          <w:rFonts w:ascii="Times New Roman" w:hAnsi="Times New Roman" w:cs="Times New Roman"/>
          <w:sz w:val="24"/>
          <w:szCs w:val="24"/>
        </w:rPr>
        <w:t xml:space="preserve"> беговой дорожки</w:t>
      </w:r>
      <w:r w:rsidR="006223CF">
        <w:rPr>
          <w:rFonts w:ascii="Times New Roman" w:hAnsi="Times New Roman" w:cs="Times New Roman"/>
          <w:sz w:val="24"/>
          <w:szCs w:val="24"/>
        </w:rPr>
        <w:t xml:space="preserve"> 1экз;</w:t>
      </w:r>
    </w:p>
    <w:p w:rsidR="006223CF" w:rsidRPr="006E4E32" w:rsidRDefault="006223CF" w:rsidP="00C94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Фотографии, отражающие нынешнее состояние объекта 3 экз.</w:t>
      </w:r>
    </w:p>
    <w:p w:rsidR="0042722E" w:rsidRPr="00EC4C57" w:rsidRDefault="0042722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7B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</w:t>
      </w:r>
      <w:proofErr w:type="spellStart"/>
      <w:r w:rsidR="00DF07B7">
        <w:rPr>
          <w:rFonts w:ascii="Times New Roman" w:hAnsi="Times New Roman" w:cs="Times New Roman"/>
          <w:color w:val="000000" w:themeColor="text1"/>
          <w:sz w:val="24"/>
          <w:szCs w:val="24"/>
        </w:rPr>
        <w:t>Максимовского</w:t>
      </w:r>
      <w:proofErr w:type="spellEnd"/>
      <w:r w:rsidR="00DF0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7B7" w:rsidRDefault="00DF07B7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Шербакульского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75E8" w:rsidRPr="00EC4C57" w:rsidRDefault="00DF07B7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Омской области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______________       _____________________</w:t>
      </w:r>
    </w:p>
    <w:p w:rsidR="00736B13" w:rsidRPr="00EC4C57" w:rsidRDefault="00DF07B7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9D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(подпись, печать)   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D8C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(инициалы, фамилия)</w:t>
      </w:r>
    </w:p>
    <w:p w:rsidR="000975E8" w:rsidRPr="00EC4C57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E8" w:rsidRPr="00EC4C57" w:rsidRDefault="00D81D9B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36B13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975E8" w:rsidRPr="00EC4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20___ г. </w:t>
      </w:r>
    </w:p>
    <w:p w:rsidR="004C66D2" w:rsidRPr="00EC4C57" w:rsidRDefault="004C66D2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AA6" w:rsidRPr="00EC4C57" w:rsidRDefault="00FA5AA6" w:rsidP="00983556">
      <w:pPr>
        <w:widowControl w:val="0"/>
        <w:autoSpaceDE w:val="0"/>
        <w:jc w:val="right"/>
        <w:rPr>
          <w:color w:val="000000" w:themeColor="text1"/>
        </w:rPr>
      </w:pPr>
    </w:p>
    <w:sectPr w:rsidR="00FA5AA6" w:rsidRPr="00EC4C57" w:rsidSect="003A795D">
      <w:headerReference w:type="default" r:id="rId13"/>
      <w:pgSz w:w="11906" w:h="16838"/>
      <w:pgMar w:top="1134" w:right="851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79" w:rsidRDefault="00572F79" w:rsidP="008B5328">
      <w:r>
        <w:separator/>
      </w:r>
    </w:p>
  </w:endnote>
  <w:endnote w:type="continuationSeparator" w:id="0">
    <w:p w:rsidR="00572F79" w:rsidRDefault="00572F79" w:rsidP="008B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79" w:rsidRDefault="00572F79" w:rsidP="008B5328">
      <w:r w:rsidRPr="008B5328">
        <w:rPr>
          <w:color w:val="000000"/>
        </w:rPr>
        <w:separator/>
      </w:r>
    </w:p>
  </w:footnote>
  <w:footnote w:type="continuationSeparator" w:id="0">
    <w:p w:rsidR="00572F79" w:rsidRDefault="00572F79" w:rsidP="008B5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C3" w:rsidRDefault="008D0F09" w:rsidP="00E53AB7">
    <w:pPr>
      <w:pStyle w:val="1"/>
      <w:tabs>
        <w:tab w:val="center" w:pos="4733"/>
        <w:tab w:val="left" w:pos="5535"/>
      </w:tabs>
      <w:jc w:val="center"/>
    </w:pPr>
    <w:r>
      <w:rPr>
        <w:sz w:val="28"/>
        <w:szCs w:val="28"/>
      </w:rPr>
      <w:fldChar w:fldCharType="begin"/>
    </w:r>
    <w:r w:rsidR="00AC6BC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B1FD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5AB"/>
    <w:multiLevelType w:val="multilevel"/>
    <w:tmpl w:val="FCBA19BE"/>
    <w:lvl w:ilvl="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77C41"/>
    <w:multiLevelType w:val="hybridMultilevel"/>
    <w:tmpl w:val="FBC2D4B4"/>
    <w:lvl w:ilvl="0" w:tplc="A1803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1E2709"/>
    <w:multiLevelType w:val="hybridMultilevel"/>
    <w:tmpl w:val="A7B4159A"/>
    <w:lvl w:ilvl="0" w:tplc="A8E038E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D0403"/>
    <w:multiLevelType w:val="hybridMultilevel"/>
    <w:tmpl w:val="51406EB8"/>
    <w:lvl w:ilvl="0" w:tplc="719A90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5328"/>
    <w:rsid w:val="00007A48"/>
    <w:rsid w:val="00010347"/>
    <w:rsid w:val="0001037C"/>
    <w:rsid w:val="00010503"/>
    <w:rsid w:val="000108F6"/>
    <w:rsid w:val="00011B94"/>
    <w:rsid w:val="00012B6B"/>
    <w:rsid w:val="000157DB"/>
    <w:rsid w:val="00017DA2"/>
    <w:rsid w:val="00025425"/>
    <w:rsid w:val="00031739"/>
    <w:rsid w:val="00040238"/>
    <w:rsid w:val="0004026E"/>
    <w:rsid w:val="000456DF"/>
    <w:rsid w:val="00045A3B"/>
    <w:rsid w:val="00053A9D"/>
    <w:rsid w:val="00054AB4"/>
    <w:rsid w:val="00057DE6"/>
    <w:rsid w:val="000605E4"/>
    <w:rsid w:val="00061186"/>
    <w:rsid w:val="0006284D"/>
    <w:rsid w:val="00064A53"/>
    <w:rsid w:val="00064F80"/>
    <w:rsid w:val="00070802"/>
    <w:rsid w:val="00075F9D"/>
    <w:rsid w:val="00077F61"/>
    <w:rsid w:val="00084ABD"/>
    <w:rsid w:val="00084CC8"/>
    <w:rsid w:val="00087C7E"/>
    <w:rsid w:val="000952F2"/>
    <w:rsid w:val="00096611"/>
    <w:rsid w:val="000975E8"/>
    <w:rsid w:val="000A0AD4"/>
    <w:rsid w:val="000A404F"/>
    <w:rsid w:val="000B1429"/>
    <w:rsid w:val="000B14F1"/>
    <w:rsid w:val="000B1575"/>
    <w:rsid w:val="000B4B9E"/>
    <w:rsid w:val="000B7527"/>
    <w:rsid w:val="000C23F1"/>
    <w:rsid w:val="000C3190"/>
    <w:rsid w:val="000C60B1"/>
    <w:rsid w:val="000C7B42"/>
    <w:rsid w:val="000D243C"/>
    <w:rsid w:val="000D5C79"/>
    <w:rsid w:val="000D6FC9"/>
    <w:rsid w:val="000E02A0"/>
    <w:rsid w:val="000E060D"/>
    <w:rsid w:val="000E4C58"/>
    <w:rsid w:val="000E7733"/>
    <w:rsid w:val="000F3CF8"/>
    <w:rsid w:val="000F6F0B"/>
    <w:rsid w:val="00101ADC"/>
    <w:rsid w:val="0011686C"/>
    <w:rsid w:val="00117189"/>
    <w:rsid w:val="001200C2"/>
    <w:rsid w:val="00121E37"/>
    <w:rsid w:val="00125ED8"/>
    <w:rsid w:val="001311A3"/>
    <w:rsid w:val="00135873"/>
    <w:rsid w:val="001376A4"/>
    <w:rsid w:val="00137D0B"/>
    <w:rsid w:val="00144061"/>
    <w:rsid w:val="00144151"/>
    <w:rsid w:val="001462D3"/>
    <w:rsid w:val="001479E1"/>
    <w:rsid w:val="00154D05"/>
    <w:rsid w:val="00157646"/>
    <w:rsid w:val="001578DD"/>
    <w:rsid w:val="00161235"/>
    <w:rsid w:val="00165EB5"/>
    <w:rsid w:val="00166C50"/>
    <w:rsid w:val="00171FE9"/>
    <w:rsid w:val="0017595C"/>
    <w:rsid w:val="00182AA4"/>
    <w:rsid w:val="0018521F"/>
    <w:rsid w:val="00185833"/>
    <w:rsid w:val="001A07FB"/>
    <w:rsid w:val="001A2AA5"/>
    <w:rsid w:val="001A2C38"/>
    <w:rsid w:val="001A382E"/>
    <w:rsid w:val="001A3F09"/>
    <w:rsid w:val="001A4C02"/>
    <w:rsid w:val="001A7223"/>
    <w:rsid w:val="001B163C"/>
    <w:rsid w:val="001B18FF"/>
    <w:rsid w:val="001B46F1"/>
    <w:rsid w:val="001B63A5"/>
    <w:rsid w:val="001B7640"/>
    <w:rsid w:val="001C21D5"/>
    <w:rsid w:val="001C3F51"/>
    <w:rsid w:val="001C743A"/>
    <w:rsid w:val="001D2E6F"/>
    <w:rsid w:val="001D6C73"/>
    <w:rsid w:val="001E5494"/>
    <w:rsid w:val="001E6EB8"/>
    <w:rsid w:val="001F0536"/>
    <w:rsid w:val="001F5456"/>
    <w:rsid w:val="001F5C31"/>
    <w:rsid w:val="001F7B7B"/>
    <w:rsid w:val="00211B52"/>
    <w:rsid w:val="00217B81"/>
    <w:rsid w:val="00217B9F"/>
    <w:rsid w:val="00226876"/>
    <w:rsid w:val="00235AB8"/>
    <w:rsid w:val="00245188"/>
    <w:rsid w:val="002463F4"/>
    <w:rsid w:val="00246D08"/>
    <w:rsid w:val="00251789"/>
    <w:rsid w:val="002529DA"/>
    <w:rsid w:val="002670A4"/>
    <w:rsid w:val="00270381"/>
    <w:rsid w:val="00271087"/>
    <w:rsid w:val="00271CDB"/>
    <w:rsid w:val="002739E8"/>
    <w:rsid w:val="00273E85"/>
    <w:rsid w:val="00282758"/>
    <w:rsid w:val="00284E6A"/>
    <w:rsid w:val="00284EEC"/>
    <w:rsid w:val="00285B15"/>
    <w:rsid w:val="00287DAC"/>
    <w:rsid w:val="00291793"/>
    <w:rsid w:val="002A50F3"/>
    <w:rsid w:val="002B2FFC"/>
    <w:rsid w:val="002B7F92"/>
    <w:rsid w:val="002C2792"/>
    <w:rsid w:val="002C2A35"/>
    <w:rsid w:val="002C52BC"/>
    <w:rsid w:val="002C761E"/>
    <w:rsid w:val="002D255E"/>
    <w:rsid w:val="002D4395"/>
    <w:rsid w:val="002D487B"/>
    <w:rsid w:val="002D5CD9"/>
    <w:rsid w:val="002D73EC"/>
    <w:rsid w:val="002E0AD1"/>
    <w:rsid w:val="002E2333"/>
    <w:rsid w:val="002E257A"/>
    <w:rsid w:val="002E2EA9"/>
    <w:rsid w:val="002E383B"/>
    <w:rsid w:val="002E6EF7"/>
    <w:rsid w:val="002E71EC"/>
    <w:rsid w:val="002F276C"/>
    <w:rsid w:val="002F58E8"/>
    <w:rsid w:val="002F6F31"/>
    <w:rsid w:val="002F7084"/>
    <w:rsid w:val="003040BA"/>
    <w:rsid w:val="003049CF"/>
    <w:rsid w:val="0030619A"/>
    <w:rsid w:val="00312909"/>
    <w:rsid w:val="003129F3"/>
    <w:rsid w:val="00313894"/>
    <w:rsid w:val="003157D9"/>
    <w:rsid w:val="003167EB"/>
    <w:rsid w:val="00317D7A"/>
    <w:rsid w:val="00323AD9"/>
    <w:rsid w:val="00324EC2"/>
    <w:rsid w:val="0033129C"/>
    <w:rsid w:val="00337433"/>
    <w:rsid w:val="0034093D"/>
    <w:rsid w:val="00341117"/>
    <w:rsid w:val="003441D9"/>
    <w:rsid w:val="003518A6"/>
    <w:rsid w:val="00356760"/>
    <w:rsid w:val="0036024A"/>
    <w:rsid w:val="00364DC8"/>
    <w:rsid w:val="00365439"/>
    <w:rsid w:val="00374BD4"/>
    <w:rsid w:val="00392A45"/>
    <w:rsid w:val="00394484"/>
    <w:rsid w:val="003A0AD9"/>
    <w:rsid w:val="003A284F"/>
    <w:rsid w:val="003A32D0"/>
    <w:rsid w:val="003A657B"/>
    <w:rsid w:val="003A795D"/>
    <w:rsid w:val="003A7C68"/>
    <w:rsid w:val="003A7DB5"/>
    <w:rsid w:val="003B1B1F"/>
    <w:rsid w:val="003B22D3"/>
    <w:rsid w:val="003B5555"/>
    <w:rsid w:val="003C1058"/>
    <w:rsid w:val="003D08E6"/>
    <w:rsid w:val="003E3FEE"/>
    <w:rsid w:val="003E6402"/>
    <w:rsid w:val="003E7648"/>
    <w:rsid w:val="003F2FB6"/>
    <w:rsid w:val="003F4ACD"/>
    <w:rsid w:val="003F759B"/>
    <w:rsid w:val="00402663"/>
    <w:rsid w:val="00403578"/>
    <w:rsid w:val="00405F56"/>
    <w:rsid w:val="00417E71"/>
    <w:rsid w:val="00422860"/>
    <w:rsid w:val="004233FE"/>
    <w:rsid w:val="00424EB8"/>
    <w:rsid w:val="0042572E"/>
    <w:rsid w:val="0042662B"/>
    <w:rsid w:val="0042671F"/>
    <w:rsid w:val="0042722E"/>
    <w:rsid w:val="00435733"/>
    <w:rsid w:val="00436376"/>
    <w:rsid w:val="004365BE"/>
    <w:rsid w:val="00440892"/>
    <w:rsid w:val="0044691A"/>
    <w:rsid w:val="004560E0"/>
    <w:rsid w:val="0046352F"/>
    <w:rsid w:val="0046483F"/>
    <w:rsid w:val="004662A0"/>
    <w:rsid w:val="00475395"/>
    <w:rsid w:val="004802B9"/>
    <w:rsid w:val="004864D2"/>
    <w:rsid w:val="0048716C"/>
    <w:rsid w:val="004A2249"/>
    <w:rsid w:val="004A4973"/>
    <w:rsid w:val="004A58F2"/>
    <w:rsid w:val="004B1DA3"/>
    <w:rsid w:val="004C02C9"/>
    <w:rsid w:val="004C08CF"/>
    <w:rsid w:val="004C1C1D"/>
    <w:rsid w:val="004C1FD7"/>
    <w:rsid w:val="004C495C"/>
    <w:rsid w:val="004C5CA2"/>
    <w:rsid w:val="004C66D2"/>
    <w:rsid w:val="004C7DDE"/>
    <w:rsid w:val="004E0CDC"/>
    <w:rsid w:val="004E2E93"/>
    <w:rsid w:val="004E2FEC"/>
    <w:rsid w:val="004E3287"/>
    <w:rsid w:val="004F16EE"/>
    <w:rsid w:val="004F6C73"/>
    <w:rsid w:val="004F6D4F"/>
    <w:rsid w:val="00505DB8"/>
    <w:rsid w:val="00507071"/>
    <w:rsid w:val="0050725B"/>
    <w:rsid w:val="00510E6F"/>
    <w:rsid w:val="00512317"/>
    <w:rsid w:val="005148DF"/>
    <w:rsid w:val="005213BA"/>
    <w:rsid w:val="0052418B"/>
    <w:rsid w:val="00526EFA"/>
    <w:rsid w:val="0053289F"/>
    <w:rsid w:val="00534879"/>
    <w:rsid w:val="00536472"/>
    <w:rsid w:val="00544D26"/>
    <w:rsid w:val="0054588E"/>
    <w:rsid w:val="00551190"/>
    <w:rsid w:val="005534F3"/>
    <w:rsid w:val="005558AB"/>
    <w:rsid w:val="00556D5F"/>
    <w:rsid w:val="00567972"/>
    <w:rsid w:val="005714E0"/>
    <w:rsid w:val="00571CC9"/>
    <w:rsid w:val="00572F79"/>
    <w:rsid w:val="00573C29"/>
    <w:rsid w:val="0057461E"/>
    <w:rsid w:val="005760F1"/>
    <w:rsid w:val="0057784B"/>
    <w:rsid w:val="005837C0"/>
    <w:rsid w:val="005839D2"/>
    <w:rsid w:val="00585074"/>
    <w:rsid w:val="00596AE3"/>
    <w:rsid w:val="00596C8F"/>
    <w:rsid w:val="005A06FB"/>
    <w:rsid w:val="005A6E91"/>
    <w:rsid w:val="005B126D"/>
    <w:rsid w:val="005B2B3A"/>
    <w:rsid w:val="005B5B07"/>
    <w:rsid w:val="005B6555"/>
    <w:rsid w:val="005B6B9E"/>
    <w:rsid w:val="005C3806"/>
    <w:rsid w:val="005C4CEE"/>
    <w:rsid w:val="005D49B2"/>
    <w:rsid w:val="005D7B83"/>
    <w:rsid w:val="005E43C9"/>
    <w:rsid w:val="005E516A"/>
    <w:rsid w:val="005E7862"/>
    <w:rsid w:val="005F0362"/>
    <w:rsid w:val="005F03C0"/>
    <w:rsid w:val="00601219"/>
    <w:rsid w:val="0061057D"/>
    <w:rsid w:val="00621736"/>
    <w:rsid w:val="006223CF"/>
    <w:rsid w:val="00623AC5"/>
    <w:rsid w:val="00625559"/>
    <w:rsid w:val="00625681"/>
    <w:rsid w:val="00633BE6"/>
    <w:rsid w:val="0063407A"/>
    <w:rsid w:val="00637699"/>
    <w:rsid w:val="00637E39"/>
    <w:rsid w:val="00644CF9"/>
    <w:rsid w:val="00647A0F"/>
    <w:rsid w:val="00652EBF"/>
    <w:rsid w:val="00653569"/>
    <w:rsid w:val="00661260"/>
    <w:rsid w:val="006623BF"/>
    <w:rsid w:val="00662BCA"/>
    <w:rsid w:val="006639F6"/>
    <w:rsid w:val="0067092F"/>
    <w:rsid w:val="006719FD"/>
    <w:rsid w:val="0067202D"/>
    <w:rsid w:val="00682EE5"/>
    <w:rsid w:val="006871EB"/>
    <w:rsid w:val="006952FB"/>
    <w:rsid w:val="00696D5F"/>
    <w:rsid w:val="006A2FE3"/>
    <w:rsid w:val="006B0148"/>
    <w:rsid w:val="006B3726"/>
    <w:rsid w:val="006B5764"/>
    <w:rsid w:val="006B59ED"/>
    <w:rsid w:val="006B5C86"/>
    <w:rsid w:val="006C0620"/>
    <w:rsid w:val="006C24AB"/>
    <w:rsid w:val="006C294E"/>
    <w:rsid w:val="006D18A5"/>
    <w:rsid w:val="006D2419"/>
    <w:rsid w:val="006D2A0D"/>
    <w:rsid w:val="006D7A29"/>
    <w:rsid w:val="006E2118"/>
    <w:rsid w:val="006E2887"/>
    <w:rsid w:val="006E39BB"/>
    <w:rsid w:val="006E41D4"/>
    <w:rsid w:val="006E649E"/>
    <w:rsid w:val="006E688B"/>
    <w:rsid w:val="006E798B"/>
    <w:rsid w:val="006E7D8C"/>
    <w:rsid w:val="006F01B9"/>
    <w:rsid w:val="006F7B36"/>
    <w:rsid w:val="006F7D3A"/>
    <w:rsid w:val="007008B0"/>
    <w:rsid w:val="00703690"/>
    <w:rsid w:val="007036B4"/>
    <w:rsid w:val="00707049"/>
    <w:rsid w:val="007246B3"/>
    <w:rsid w:val="00724CD9"/>
    <w:rsid w:val="00727514"/>
    <w:rsid w:val="007313C0"/>
    <w:rsid w:val="007357E1"/>
    <w:rsid w:val="00736B13"/>
    <w:rsid w:val="0074086E"/>
    <w:rsid w:val="00741099"/>
    <w:rsid w:val="00741957"/>
    <w:rsid w:val="007431BB"/>
    <w:rsid w:val="00747494"/>
    <w:rsid w:val="0074752C"/>
    <w:rsid w:val="00747F27"/>
    <w:rsid w:val="007515B5"/>
    <w:rsid w:val="007525A3"/>
    <w:rsid w:val="00756D21"/>
    <w:rsid w:val="00760714"/>
    <w:rsid w:val="0076578E"/>
    <w:rsid w:val="00765B06"/>
    <w:rsid w:val="00766CD0"/>
    <w:rsid w:val="00766D82"/>
    <w:rsid w:val="00766E55"/>
    <w:rsid w:val="007677DF"/>
    <w:rsid w:val="00775CDE"/>
    <w:rsid w:val="00776DD9"/>
    <w:rsid w:val="007815B0"/>
    <w:rsid w:val="00785D2C"/>
    <w:rsid w:val="00786796"/>
    <w:rsid w:val="007A038B"/>
    <w:rsid w:val="007A4D1F"/>
    <w:rsid w:val="007B239C"/>
    <w:rsid w:val="007B64BF"/>
    <w:rsid w:val="007B671E"/>
    <w:rsid w:val="007C0922"/>
    <w:rsid w:val="007C2693"/>
    <w:rsid w:val="007C641A"/>
    <w:rsid w:val="007D0FDB"/>
    <w:rsid w:val="007D2629"/>
    <w:rsid w:val="007D2BEA"/>
    <w:rsid w:val="007D3EEE"/>
    <w:rsid w:val="007D6923"/>
    <w:rsid w:val="007D70A1"/>
    <w:rsid w:val="007D7600"/>
    <w:rsid w:val="007E1C77"/>
    <w:rsid w:val="007E1CE7"/>
    <w:rsid w:val="007E497A"/>
    <w:rsid w:val="007F3E87"/>
    <w:rsid w:val="007F690F"/>
    <w:rsid w:val="007F6B54"/>
    <w:rsid w:val="007F7DD2"/>
    <w:rsid w:val="00800B53"/>
    <w:rsid w:val="00804347"/>
    <w:rsid w:val="00811024"/>
    <w:rsid w:val="00816A53"/>
    <w:rsid w:val="00820B3A"/>
    <w:rsid w:val="00823355"/>
    <w:rsid w:val="00826943"/>
    <w:rsid w:val="008269FD"/>
    <w:rsid w:val="00841C39"/>
    <w:rsid w:val="00844357"/>
    <w:rsid w:val="008462B0"/>
    <w:rsid w:val="00852313"/>
    <w:rsid w:val="008550A0"/>
    <w:rsid w:val="00856134"/>
    <w:rsid w:val="008614A3"/>
    <w:rsid w:val="00874854"/>
    <w:rsid w:val="00874FDA"/>
    <w:rsid w:val="0088366B"/>
    <w:rsid w:val="00884CDF"/>
    <w:rsid w:val="00886CE9"/>
    <w:rsid w:val="008919CC"/>
    <w:rsid w:val="00893F47"/>
    <w:rsid w:val="008A3B94"/>
    <w:rsid w:val="008A546A"/>
    <w:rsid w:val="008A623E"/>
    <w:rsid w:val="008A79C5"/>
    <w:rsid w:val="008B3A16"/>
    <w:rsid w:val="008B45EC"/>
    <w:rsid w:val="008B5328"/>
    <w:rsid w:val="008B668F"/>
    <w:rsid w:val="008C195F"/>
    <w:rsid w:val="008C63D7"/>
    <w:rsid w:val="008C72E9"/>
    <w:rsid w:val="008D0052"/>
    <w:rsid w:val="008D0F09"/>
    <w:rsid w:val="008D1D1A"/>
    <w:rsid w:val="008D1FF0"/>
    <w:rsid w:val="008D238D"/>
    <w:rsid w:val="008D32F4"/>
    <w:rsid w:val="008D36BB"/>
    <w:rsid w:val="008E15A8"/>
    <w:rsid w:val="008E1B83"/>
    <w:rsid w:val="008E3961"/>
    <w:rsid w:val="008E47A4"/>
    <w:rsid w:val="008F72E1"/>
    <w:rsid w:val="008F770E"/>
    <w:rsid w:val="00901D34"/>
    <w:rsid w:val="009030C9"/>
    <w:rsid w:val="009046D8"/>
    <w:rsid w:val="00904BAA"/>
    <w:rsid w:val="00907DE7"/>
    <w:rsid w:val="009162A8"/>
    <w:rsid w:val="00922F4F"/>
    <w:rsid w:val="0092412A"/>
    <w:rsid w:val="009244E7"/>
    <w:rsid w:val="00926213"/>
    <w:rsid w:val="00931031"/>
    <w:rsid w:val="009321C4"/>
    <w:rsid w:val="009324E8"/>
    <w:rsid w:val="00935FAE"/>
    <w:rsid w:val="00941545"/>
    <w:rsid w:val="009427BE"/>
    <w:rsid w:val="0094414B"/>
    <w:rsid w:val="00950E31"/>
    <w:rsid w:val="00952DAC"/>
    <w:rsid w:val="0096080A"/>
    <w:rsid w:val="00962C02"/>
    <w:rsid w:val="00973A72"/>
    <w:rsid w:val="00974254"/>
    <w:rsid w:val="00975622"/>
    <w:rsid w:val="00981109"/>
    <w:rsid w:val="0098341A"/>
    <w:rsid w:val="00983556"/>
    <w:rsid w:val="00983B1F"/>
    <w:rsid w:val="0099001E"/>
    <w:rsid w:val="009936DA"/>
    <w:rsid w:val="00997700"/>
    <w:rsid w:val="0099799F"/>
    <w:rsid w:val="009A14E0"/>
    <w:rsid w:val="009A2933"/>
    <w:rsid w:val="009A35D1"/>
    <w:rsid w:val="009A3DEC"/>
    <w:rsid w:val="009A6B80"/>
    <w:rsid w:val="009B0A8A"/>
    <w:rsid w:val="009B0DA9"/>
    <w:rsid w:val="009B1FD2"/>
    <w:rsid w:val="009B2A3C"/>
    <w:rsid w:val="009B4D08"/>
    <w:rsid w:val="009B5D2C"/>
    <w:rsid w:val="009B63A5"/>
    <w:rsid w:val="009C4D02"/>
    <w:rsid w:val="009C53FE"/>
    <w:rsid w:val="009D0F76"/>
    <w:rsid w:val="009E3F18"/>
    <w:rsid w:val="00A01AA0"/>
    <w:rsid w:val="00A046C6"/>
    <w:rsid w:val="00A05867"/>
    <w:rsid w:val="00A122ED"/>
    <w:rsid w:val="00A21A15"/>
    <w:rsid w:val="00A35E26"/>
    <w:rsid w:val="00A36938"/>
    <w:rsid w:val="00A36F51"/>
    <w:rsid w:val="00A4242E"/>
    <w:rsid w:val="00A42A94"/>
    <w:rsid w:val="00A431B9"/>
    <w:rsid w:val="00A44946"/>
    <w:rsid w:val="00A471F9"/>
    <w:rsid w:val="00A51B37"/>
    <w:rsid w:val="00A57CA9"/>
    <w:rsid w:val="00A61FAC"/>
    <w:rsid w:val="00A62687"/>
    <w:rsid w:val="00A6509E"/>
    <w:rsid w:val="00A66701"/>
    <w:rsid w:val="00A66E08"/>
    <w:rsid w:val="00A733FA"/>
    <w:rsid w:val="00A8062B"/>
    <w:rsid w:val="00A8070E"/>
    <w:rsid w:val="00A8485D"/>
    <w:rsid w:val="00A84E43"/>
    <w:rsid w:val="00A87722"/>
    <w:rsid w:val="00A878C9"/>
    <w:rsid w:val="00A93F41"/>
    <w:rsid w:val="00AA7E3E"/>
    <w:rsid w:val="00AB0B5B"/>
    <w:rsid w:val="00AB3AE7"/>
    <w:rsid w:val="00AC1104"/>
    <w:rsid w:val="00AC3598"/>
    <w:rsid w:val="00AC6BC3"/>
    <w:rsid w:val="00AE2A7B"/>
    <w:rsid w:val="00AE2B54"/>
    <w:rsid w:val="00AE2F90"/>
    <w:rsid w:val="00AE4C1C"/>
    <w:rsid w:val="00AE5D93"/>
    <w:rsid w:val="00AF17E2"/>
    <w:rsid w:val="00AF2AE9"/>
    <w:rsid w:val="00AF46B0"/>
    <w:rsid w:val="00B0034B"/>
    <w:rsid w:val="00B0334A"/>
    <w:rsid w:val="00B07076"/>
    <w:rsid w:val="00B10257"/>
    <w:rsid w:val="00B15B15"/>
    <w:rsid w:val="00B2190B"/>
    <w:rsid w:val="00B226A5"/>
    <w:rsid w:val="00B31A67"/>
    <w:rsid w:val="00B31C6F"/>
    <w:rsid w:val="00B36CC3"/>
    <w:rsid w:val="00B37A36"/>
    <w:rsid w:val="00B37F28"/>
    <w:rsid w:val="00B407CE"/>
    <w:rsid w:val="00B43BC5"/>
    <w:rsid w:val="00B44F13"/>
    <w:rsid w:val="00B45605"/>
    <w:rsid w:val="00B54D21"/>
    <w:rsid w:val="00B65890"/>
    <w:rsid w:val="00B65D65"/>
    <w:rsid w:val="00B6658D"/>
    <w:rsid w:val="00B74D94"/>
    <w:rsid w:val="00B87732"/>
    <w:rsid w:val="00B975F7"/>
    <w:rsid w:val="00BA007E"/>
    <w:rsid w:val="00BA0A36"/>
    <w:rsid w:val="00BB7029"/>
    <w:rsid w:val="00BC1006"/>
    <w:rsid w:val="00BC16D0"/>
    <w:rsid w:val="00BC3AFF"/>
    <w:rsid w:val="00BC5E6C"/>
    <w:rsid w:val="00BC6C12"/>
    <w:rsid w:val="00BC75A3"/>
    <w:rsid w:val="00BC7C4C"/>
    <w:rsid w:val="00BD016B"/>
    <w:rsid w:val="00BE2390"/>
    <w:rsid w:val="00BE2CFC"/>
    <w:rsid w:val="00BE3D79"/>
    <w:rsid w:val="00BE6016"/>
    <w:rsid w:val="00BF5395"/>
    <w:rsid w:val="00BF79E7"/>
    <w:rsid w:val="00BF7A77"/>
    <w:rsid w:val="00C0115F"/>
    <w:rsid w:val="00C02BF6"/>
    <w:rsid w:val="00C117BB"/>
    <w:rsid w:val="00C134BE"/>
    <w:rsid w:val="00C1400A"/>
    <w:rsid w:val="00C14FEF"/>
    <w:rsid w:val="00C16A0E"/>
    <w:rsid w:val="00C22556"/>
    <w:rsid w:val="00C25029"/>
    <w:rsid w:val="00C32923"/>
    <w:rsid w:val="00C37DFD"/>
    <w:rsid w:val="00C37F7F"/>
    <w:rsid w:val="00C437A9"/>
    <w:rsid w:val="00C45957"/>
    <w:rsid w:val="00C52C15"/>
    <w:rsid w:val="00C53CCC"/>
    <w:rsid w:val="00C56E5B"/>
    <w:rsid w:val="00C64A0A"/>
    <w:rsid w:val="00C6661B"/>
    <w:rsid w:val="00C67E88"/>
    <w:rsid w:val="00C7710D"/>
    <w:rsid w:val="00C80A98"/>
    <w:rsid w:val="00C81B3F"/>
    <w:rsid w:val="00C84E0A"/>
    <w:rsid w:val="00C86DA2"/>
    <w:rsid w:val="00C901BB"/>
    <w:rsid w:val="00C94E09"/>
    <w:rsid w:val="00C96CD8"/>
    <w:rsid w:val="00CA1670"/>
    <w:rsid w:val="00CA5017"/>
    <w:rsid w:val="00CA79D8"/>
    <w:rsid w:val="00CB2B38"/>
    <w:rsid w:val="00CB5710"/>
    <w:rsid w:val="00CC032F"/>
    <w:rsid w:val="00CC0420"/>
    <w:rsid w:val="00CC566C"/>
    <w:rsid w:val="00CD0843"/>
    <w:rsid w:val="00CD1D88"/>
    <w:rsid w:val="00CD52B3"/>
    <w:rsid w:val="00CE2DD3"/>
    <w:rsid w:val="00CE6DE9"/>
    <w:rsid w:val="00CF051B"/>
    <w:rsid w:val="00D02081"/>
    <w:rsid w:val="00D06E9B"/>
    <w:rsid w:val="00D07F64"/>
    <w:rsid w:val="00D15860"/>
    <w:rsid w:val="00D1755F"/>
    <w:rsid w:val="00D220B5"/>
    <w:rsid w:val="00D327FA"/>
    <w:rsid w:val="00D34CFC"/>
    <w:rsid w:val="00D36BC0"/>
    <w:rsid w:val="00D40357"/>
    <w:rsid w:val="00D41DD3"/>
    <w:rsid w:val="00D440E9"/>
    <w:rsid w:val="00D45EAE"/>
    <w:rsid w:val="00D46718"/>
    <w:rsid w:val="00D52FDE"/>
    <w:rsid w:val="00D546A5"/>
    <w:rsid w:val="00D55DB0"/>
    <w:rsid w:val="00D608B7"/>
    <w:rsid w:val="00D62F56"/>
    <w:rsid w:val="00D63925"/>
    <w:rsid w:val="00D640B8"/>
    <w:rsid w:val="00D64731"/>
    <w:rsid w:val="00D64FEF"/>
    <w:rsid w:val="00D66B14"/>
    <w:rsid w:val="00D679BA"/>
    <w:rsid w:val="00D71BF4"/>
    <w:rsid w:val="00D735B0"/>
    <w:rsid w:val="00D74E90"/>
    <w:rsid w:val="00D81D9B"/>
    <w:rsid w:val="00D82537"/>
    <w:rsid w:val="00D832CD"/>
    <w:rsid w:val="00D85886"/>
    <w:rsid w:val="00D93CCB"/>
    <w:rsid w:val="00D93DBD"/>
    <w:rsid w:val="00D96EED"/>
    <w:rsid w:val="00DA0739"/>
    <w:rsid w:val="00DA3EB6"/>
    <w:rsid w:val="00DA4414"/>
    <w:rsid w:val="00DA48C9"/>
    <w:rsid w:val="00DA581F"/>
    <w:rsid w:val="00DA77F3"/>
    <w:rsid w:val="00DB5F2A"/>
    <w:rsid w:val="00DB7410"/>
    <w:rsid w:val="00DB7ADD"/>
    <w:rsid w:val="00DC1BDF"/>
    <w:rsid w:val="00DC2C5C"/>
    <w:rsid w:val="00DC4457"/>
    <w:rsid w:val="00DC5B45"/>
    <w:rsid w:val="00DC64FA"/>
    <w:rsid w:val="00DC67ED"/>
    <w:rsid w:val="00DC6AB7"/>
    <w:rsid w:val="00DD3D0B"/>
    <w:rsid w:val="00DD44A8"/>
    <w:rsid w:val="00DE0506"/>
    <w:rsid w:val="00DE29E1"/>
    <w:rsid w:val="00DE5BAD"/>
    <w:rsid w:val="00DE76ED"/>
    <w:rsid w:val="00DE7809"/>
    <w:rsid w:val="00DF07B7"/>
    <w:rsid w:val="00DF59B3"/>
    <w:rsid w:val="00E012C6"/>
    <w:rsid w:val="00E0153F"/>
    <w:rsid w:val="00E01C5E"/>
    <w:rsid w:val="00E02C0C"/>
    <w:rsid w:val="00E02D09"/>
    <w:rsid w:val="00E03ABF"/>
    <w:rsid w:val="00E03F88"/>
    <w:rsid w:val="00E06049"/>
    <w:rsid w:val="00E0662A"/>
    <w:rsid w:val="00E13E55"/>
    <w:rsid w:val="00E15CB4"/>
    <w:rsid w:val="00E16052"/>
    <w:rsid w:val="00E16B39"/>
    <w:rsid w:val="00E32A45"/>
    <w:rsid w:val="00E32E57"/>
    <w:rsid w:val="00E36B10"/>
    <w:rsid w:val="00E400FF"/>
    <w:rsid w:val="00E40E32"/>
    <w:rsid w:val="00E4232F"/>
    <w:rsid w:val="00E431F8"/>
    <w:rsid w:val="00E43CC0"/>
    <w:rsid w:val="00E43F59"/>
    <w:rsid w:val="00E50C45"/>
    <w:rsid w:val="00E53AB7"/>
    <w:rsid w:val="00E55062"/>
    <w:rsid w:val="00E620D3"/>
    <w:rsid w:val="00E6332A"/>
    <w:rsid w:val="00E6412D"/>
    <w:rsid w:val="00E65828"/>
    <w:rsid w:val="00E67968"/>
    <w:rsid w:val="00E90927"/>
    <w:rsid w:val="00E90C16"/>
    <w:rsid w:val="00EA1003"/>
    <w:rsid w:val="00EA6CA4"/>
    <w:rsid w:val="00EB3291"/>
    <w:rsid w:val="00EB4915"/>
    <w:rsid w:val="00EB4FB3"/>
    <w:rsid w:val="00EC4166"/>
    <w:rsid w:val="00EC4C57"/>
    <w:rsid w:val="00EC5854"/>
    <w:rsid w:val="00ED1C4D"/>
    <w:rsid w:val="00ED74E1"/>
    <w:rsid w:val="00EE29F0"/>
    <w:rsid w:val="00EE3D1C"/>
    <w:rsid w:val="00EE4EC7"/>
    <w:rsid w:val="00EF1A32"/>
    <w:rsid w:val="00EF2C67"/>
    <w:rsid w:val="00EF3C73"/>
    <w:rsid w:val="00EF6FAA"/>
    <w:rsid w:val="00F0099F"/>
    <w:rsid w:val="00F077BF"/>
    <w:rsid w:val="00F1290E"/>
    <w:rsid w:val="00F13BF7"/>
    <w:rsid w:val="00F1556A"/>
    <w:rsid w:val="00F15C45"/>
    <w:rsid w:val="00F24A19"/>
    <w:rsid w:val="00F25F64"/>
    <w:rsid w:val="00F35068"/>
    <w:rsid w:val="00F37ABC"/>
    <w:rsid w:val="00F400CB"/>
    <w:rsid w:val="00F44025"/>
    <w:rsid w:val="00F47480"/>
    <w:rsid w:val="00F53580"/>
    <w:rsid w:val="00F60705"/>
    <w:rsid w:val="00F615E6"/>
    <w:rsid w:val="00F62D56"/>
    <w:rsid w:val="00F632F7"/>
    <w:rsid w:val="00F67130"/>
    <w:rsid w:val="00F73088"/>
    <w:rsid w:val="00F73FAD"/>
    <w:rsid w:val="00F77E44"/>
    <w:rsid w:val="00F833B6"/>
    <w:rsid w:val="00F8426B"/>
    <w:rsid w:val="00F90588"/>
    <w:rsid w:val="00F905DA"/>
    <w:rsid w:val="00F90DBD"/>
    <w:rsid w:val="00F93F1F"/>
    <w:rsid w:val="00F95C5B"/>
    <w:rsid w:val="00F97C4B"/>
    <w:rsid w:val="00FA5AA6"/>
    <w:rsid w:val="00FA5EA4"/>
    <w:rsid w:val="00FB136F"/>
    <w:rsid w:val="00FB5638"/>
    <w:rsid w:val="00FB56EF"/>
    <w:rsid w:val="00FC2375"/>
    <w:rsid w:val="00FC5D7D"/>
    <w:rsid w:val="00FC727D"/>
    <w:rsid w:val="00FD3196"/>
    <w:rsid w:val="00FD38D5"/>
    <w:rsid w:val="00FE195E"/>
    <w:rsid w:val="00FE3883"/>
    <w:rsid w:val="00FE50EA"/>
    <w:rsid w:val="00FE5714"/>
    <w:rsid w:val="00FE706D"/>
    <w:rsid w:val="00FE7EE0"/>
    <w:rsid w:val="00FF0808"/>
    <w:rsid w:val="00FF0EAC"/>
    <w:rsid w:val="00FF3E66"/>
    <w:rsid w:val="00FF4D36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32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328"/>
  </w:style>
  <w:style w:type="paragraph" w:customStyle="1" w:styleId="ConsPlusTitle">
    <w:name w:val="ConsPlusTitle"/>
    <w:uiPriority w:val="99"/>
    <w:rsid w:val="008B5328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Верх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styleId="a3">
    <w:name w:val="Balloon Text"/>
    <w:basedOn w:val="a"/>
    <w:rsid w:val="008B53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532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B5328"/>
    <w:pPr>
      <w:ind w:left="720"/>
    </w:pPr>
  </w:style>
  <w:style w:type="paragraph" w:styleId="a5">
    <w:name w:val="annotation text"/>
    <w:basedOn w:val="a"/>
    <w:uiPriority w:val="99"/>
    <w:rsid w:val="008B5328"/>
    <w:rPr>
      <w:sz w:val="20"/>
      <w:szCs w:val="20"/>
    </w:rPr>
  </w:style>
  <w:style w:type="paragraph" w:styleId="a6">
    <w:name w:val="annotation subject"/>
    <w:basedOn w:val="a5"/>
    <w:next w:val="a5"/>
    <w:rsid w:val="008B5328"/>
    <w:rPr>
      <w:b/>
      <w:bCs/>
    </w:rPr>
  </w:style>
  <w:style w:type="paragraph" w:customStyle="1" w:styleId="Textbody">
    <w:name w:val="Text body"/>
    <w:basedOn w:val="a"/>
    <w:rsid w:val="008B5328"/>
    <w:pPr>
      <w:jc w:val="both"/>
      <w:textAlignment w:val="auto"/>
    </w:pPr>
    <w:rPr>
      <w:sz w:val="28"/>
      <w:szCs w:val="20"/>
    </w:rPr>
  </w:style>
  <w:style w:type="paragraph" w:customStyle="1" w:styleId="TableContents">
    <w:name w:val="Table Contents"/>
    <w:basedOn w:val="Standard"/>
    <w:rsid w:val="008B5328"/>
    <w:pPr>
      <w:suppressLineNumbers/>
    </w:pPr>
  </w:style>
  <w:style w:type="character" w:customStyle="1" w:styleId="11">
    <w:name w:val="Верх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8B5328"/>
    <w:rPr>
      <w:rFonts w:ascii="Times New Roman" w:hAnsi="Times New Roman" w:cs="Times New Roman"/>
      <w:sz w:val="2"/>
      <w:szCs w:val="2"/>
    </w:rPr>
  </w:style>
  <w:style w:type="character" w:customStyle="1" w:styleId="a9">
    <w:name w:val="Текст выноски Знак"/>
    <w:basedOn w:val="a0"/>
    <w:rsid w:val="008B5328"/>
    <w:rPr>
      <w:rFonts w:ascii="Tahom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rsid w:val="008B5328"/>
    <w:rPr>
      <w:sz w:val="16"/>
      <w:szCs w:val="16"/>
    </w:rPr>
  </w:style>
  <w:style w:type="character" w:customStyle="1" w:styleId="14">
    <w:name w:val="Текст примечания Знак1"/>
    <w:basedOn w:val="a0"/>
    <w:rsid w:val="008B5328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rsid w:val="008B53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Тема примечания Знак1"/>
    <w:basedOn w:val="14"/>
    <w:rsid w:val="008B5328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rsid w:val="008B53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rsid w:val="008B5328"/>
    <w:rPr>
      <w:color w:val="808080"/>
    </w:rPr>
  </w:style>
  <w:style w:type="character" w:styleId="ae">
    <w:name w:val="Hyperlink"/>
    <w:basedOn w:val="a0"/>
    <w:uiPriority w:val="99"/>
    <w:rsid w:val="008B5328"/>
    <w:rPr>
      <w:color w:val="0000FF"/>
      <w:u w:val="single"/>
    </w:rPr>
  </w:style>
  <w:style w:type="character" w:customStyle="1" w:styleId="apple-style-span">
    <w:name w:val="apple-style-span"/>
    <w:basedOn w:val="a0"/>
    <w:rsid w:val="008B5328"/>
  </w:style>
  <w:style w:type="character" w:customStyle="1" w:styleId="ConsPlusNormal0">
    <w:name w:val="ConsPlusNormal Знак"/>
    <w:rsid w:val="008B5328"/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 Знак"/>
    <w:basedOn w:val="a0"/>
    <w:rsid w:val="008B5328"/>
    <w:rPr>
      <w:rFonts w:ascii="Times New Roman" w:eastAsia="Times New Roman" w:hAnsi="Times New Roman"/>
      <w:sz w:val="28"/>
      <w:szCs w:val="20"/>
    </w:rPr>
  </w:style>
  <w:style w:type="character" w:customStyle="1" w:styleId="Internetlink">
    <w:name w:val="Internet link"/>
    <w:rsid w:val="008B5328"/>
    <w:rPr>
      <w:color w:val="000080"/>
      <w:u w:val="single"/>
    </w:rPr>
  </w:style>
  <w:style w:type="paragraph" w:styleId="af0">
    <w:name w:val="header"/>
    <w:basedOn w:val="a"/>
    <w:rsid w:val="008B5328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rsid w:val="008B5328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D8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20"/>
    <w:uiPriority w:val="99"/>
    <w:unhideWhenUsed/>
    <w:rsid w:val="00FB136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2"/>
    <w:uiPriority w:val="99"/>
    <w:rsid w:val="00FB136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BC3AFF"/>
    <w:pPr>
      <w:widowControl w:val="0"/>
      <w:autoSpaceDE w:val="0"/>
      <w:adjustRightInd w:val="0"/>
      <w:textAlignment w:val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16">
    <w:name w:val="Обычный1"/>
    <w:rsid w:val="00FE195E"/>
    <w:rPr>
      <w:rFonts w:ascii="Times New Roman" w:hAnsi="Times New Roman" w:cs="Times New Roman" w:hint="default"/>
      <w:color w:val="000000"/>
      <w:sz w:val="28"/>
    </w:rPr>
  </w:style>
  <w:style w:type="character" w:customStyle="1" w:styleId="100">
    <w:name w:val="Основной текст + 10"/>
    <w:aliases w:val="5 pt5"/>
    <w:basedOn w:val="a0"/>
    <w:uiPriority w:val="99"/>
    <w:rsid w:val="0070704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5E43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&amp;date=21.06.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981&amp;date=26.07.2023&amp;dst=100038&amp;field=134" TargetMode="External"/><Relationship Id="rId12" Type="http://schemas.openxmlformats.org/officeDocument/2006/relationships/hyperlink" Target="mailto:skotskiy19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lya.shevchuk.68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ksimovskoe-r5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x.sherb.omsk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6931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vt:lpstr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dc:title>
  <dc:creator>Kanunnikova EA</dc:creator>
  <cp:lastModifiedBy>user</cp:lastModifiedBy>
  <cp:revision>230</cp:revision>
  <cp:lastPrinted>2023-09-28T06:00:00Z</cp:lastPrinted>
  <dcterms:created xsi:type="dcterms:W3CDTF">2022-02-18T08:46:00Z</dcterms:created>
  <dcterms:modified xsi:type="dcterms:W3CDTF">2023-09-28T09:16:00Z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4019.00.21</vt:lpwstr>
  </property>
</Properties>
</file>